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89" w:rsidRDefault="00AA4E5B" w:rsidP="00A11F89">
      <w:pPr>
        <w:ind w:right="-43"/>
        <w:rPr>
          <w:rFonts w:cs="Arial"/>
          <w:b/>
          <w:bCs/>
          <w:sz w:val="22"/>
        </w:rPr>
      </w:pPr>
      <w:r w:rsidRPr="00AA4E5B">
        <w:pict>
          <v:shapetype id="_x0000_t202" coordsize="21600,21600" o:spt="202" path="m,l,21600r21600,l21600,xe">
            <v:stroke joinstyle="miter"/>
            <v:path gradientshapeok="t" o:connecttype="rect"/>
          </v:shapetype>
          <v:shape id="Casetă text 2" o:spid="_x0000_s1026" type="#_x0000_t202" style="position:absolute;margin-left:303.75pt;margin-top:3pt;width:449.7pt;height:46.2pt;z-index:251660288;visibility:visible;mso-height-percent:200;mso-wrap-distance-top:3.6pt;mso-wrap-distance-bottom:3.6pt;mso-height-percent:200;mso-width-relative:margin;mso-height-relative:margin" strokecolor="white">
            <v:textbox style="mso-fit-shape-to-text:t">
              <w:txbxContent>
                <w:p w:rsidR="00675281" w:rsidRDefault="00675281" w:rsidP="00A11F89">
                  <w:pPr>
                    <w:shd w:val="clear" w:color="auto" w:fill="E7E6E6"/>
                    <w:jc w:val="center"/>
                    <w:rPr>
                      <w:rFonts w:cs="Arial"/>
                      <w:i/>
                      <w:iCs/>
                      <w:sz w:val="22"/>
                      <w:u w:val="single"/>
                    </w:rPr>
                  </w:pPr>
                  <w:r>
                    <w:rPr>
                      <w:rFonts w:cs="Arial"/>
                      <w:i/>
                      <w:iCs/>
                      <w:sz w:val="22"/>
                      <w:u w:val="single"/>
                    </w:rPr>
                    <w:t>ANEXA</w:t>
                  </w:r>
                </w:p>
                <w:p w:rsidR="00675281" w:rsidRDefault="00675281" w:rsidP="00A11F89">
                  <w:pPr>
                    <w:shd w:val="clear" w:color="auto" w:fill="E7E6E6"/>
                    <w:jc w:val="center"/>
                    <w:rPr>
                      <w:rFonts w:cs="Arial"/>
                      <w:i/>
                      <w:iCs/>
                      <w:sz w:val="22"/>
                      <w:u w:val="single"/>
                    </w:rPr>
                  </w:pPr>
                  <w:r>
                    <w:rPr>
                      <w:rFonts w:cs="Arial"/>
                      <w:i/>
                      <w:iCs/>
                      <w:sz w:val="22"/>
                      <w:u w:val="single"/>
                    </w:rPr>
                    <w:t>la Hotărârea Consiliului Local</w:t>
                  </w:r>
                </w:p>
                <w:p w:rsidR="00675281" w:rsidRDefault="00675281" w:rsidP="00A11F89">
                  <w:pPr>
                    <w:shd w:val="clear" w:color="auto" w:fill="E7E6E6"/>
                    <w:jc w:val="center"/>
                  </w:pPr>
                  <w:r>
                    <w:rPr>
                      <w:rFonts w:cs="Arial"/>
                      <w:i/>
                      <w:iCs/>
                      <w:sz w:val="22"/>
                      <w:u w:val="single"/>
                    </w:rPr>
                    <w:t>privind stabilirea impozitelor și taxelor locale, precum și a taxelor speciale, pe anul 2019</w:t>
                  </w:r>
                </w:p>
              </w:txbxContent>
            </v:textbox>
            <w10:wrap type="square"/>
          </v:shape>
        </w:pict>
      </w:r>
      <w:r w:rsidR="00A11F89">
        <w:rPr>
          <w:rFonts w:cs="Arial"/>
          <w:b/>
          <w:bCs/>
          <w:sz w:val="22"/>
        </w:rPr>
        <w:t>ROMANIA</w:t>
      </w:r>
    </w:p>
    <w:p w:rsidR="00A11F89" w:rsidRDefault="00A11F89" w:rsidP="00A11F89">
      <w:pPr>
        <w:ind w:right="-43"/>
        <w:rPr>
          <w:rFonts w:cs="Arial"/>
          <w:b/>
          <w:bCs/>
          <w:sz w:val="22"/>
        </w:rPr>
      </w:pPr>
      <w:r>
        <w:rPr>
          <w:rFonts w:cs="Arial"/>
          <w:b/>
          <w:bCs/>
          <w:sz w:val="22"/>
        </w:rPr>
        <w:t>JUDETUL PRAHOVA</w:t>
      </w:r>
    </w:p>
    <w:p w:rsidR="00A11F89" w:rsidRDefault="00A11F89" w:rsidP="00A11F89">
      <w:pPr>
        <w:ind w:right="-43"/>
        <w:rPr>
          <w:rFonts w:cs="Arial"/>
          <w:b/>
          <w:bCs/>
          <w:sz w:val="22"/>
        </w:rPr>
      </w:pPr>
      <w:r>
        <w:rPr>
          <w:rFonts w:cs="Arial"/>
          <w:b/>
          <w:bCs/>
          <w:sz w:val="22"/>
        </w:rPr>
        <w:t xml:space="preserve">COMUNA </w:t>
      </w:r>
      <w:r w:rsidR="00FF1544">
        <w:rPr>
          <w:rFonts w:cs="Arial"/>
          <w:b/>
          <w:bCs/>
          <w:sz w:val="22"/>
        </w:rPr>
        <w:t>VADU SAPAT</w:t>
      </w:r>
    </w:p>
    <w:p w:rsidR="00A11F89" w:rsidRDefault="00A11F89" w:rsidP="00A11F89">
      <w:pPr>
        <w:ind w:right="-43"/>
        <w:rPr>
          <w:rFonts w:cs="Arial"/>
          <w:b/>
          <w:bCs/>
          <w:sz w:val="22"/>
        </w:rPr>
      </w:pPr>
    </w:p>
    <w:p w:rsidR="00A11F89" w:rsidRDefault="00A11F89" w:rsidP="00A11F89">
      <w:pPr>
        <w:ind w:right="-43"/>
        <w:jc w:val="right"/>
        <w:rPr>
          <w:rFonts w:cs="Arial"/>
          <w:i/>
          <w:iCs/>
          <w:color w:val="000000"/>
          <w:sz w:val="28"/>
          <w:u w:val="single"/>
        </w:rPr>
      </w:pPr>
      <w:r>
        <w:rPr>
          <w:rFonts w:cs="Arial"/>
          <w:b/>
          <w:bCs/>
          <w:sz w:val="22"/>
        </w:rPr>
        <w:t xml:space="preserve">                                                                                            </w:t>
      </w:r>
    </w:p>
    <w:p w:rsidR="00A11F89" w:rsidRDefault="00A11F89" w:rsidP="00A11F89">
      <w:pPr>
        <w:jc w:val="center"/>
        <w:rPr>
          <w:rFonts w:cs="Arial"/>
          <w:b/>
          <w:bCs/>
          <w:sz w:val="16"/>
        </w:rPr>
      </w:pPr>
    </w:p>
    <w:p w:rsidR="00A11F89" w:rsidRDefault="00A11F89" w:rsidP="00A11F89">
      <w:pPr>
        <w:pStyle w:val="Title"/>
        <w:jc w:val="left"/>
        <w:rPr>
          <w:rFonts w:cs="Arial"/>
          <w:bCs/>
          <w:sz w:val="36"/>
        </w:rPr>
      </w:pPr>
    </w:p>
    <w:p w:rsidR="00A11F89" w:rsidRDefault="00A11F89" w:rsidP="00A11F89">
      <w:pPr>
        <w:pStyle w:val="Title"/>
        <w:rPr>
          <w:rFonts w:cs="Arial"/>
          <w:sz w:val="36"/>
        </w:rPr>
      </w:pPr>
      <w:r>
        <w:rPr>
          <w:rFonts w:cs="Arial"/>
          <w:sz w:val="36"/>
        </w:rPr>
        <w:t>T A B L O U L</w:t>
      </w:r>
    </w:p>
    <w:p w:rsidR="00A11F89" w:rsidRDefault="00A11F89" w:rsidP="00A11F89">
      <w:pPr>
        <w:pStyle w:val="Title"/>
        <w:rPr>
          <w:rFonts w:cs="Arial"/>
          <w:sz w:val="22"/>
        </w:rPr>
      </w:pPr>
      <w:r>
        <w:rPr>
          <w:rFonts w:cs="Arial"/>
          <w:sz w:val="22"/>
        </w:rPr>
        <w:t xml:space="preserve">cuprinzând cotele, valorile  impozabile, nivelurile impozitelor și taxelor locale, taxele speciale și amenzile care se stabilesc, se actualizează sau se ajustează, după caz, de către Consiliul Local al Comunei </w:t>
      </w:r>
      <w:r w:rsidR="00FF1544">
        <w:rPr>
          <w:rFonts w:cs="Arial"/>
          <w:sz w:val="22"/>
        </w:rPr>
        <w:t>VADU SAPAT</w:t>
      </w:r>
      <w:r>
        <w:rPr>
          <w:rFonts w:cs="Arial"/>
          <w:sz w:val="22"/>
        </w:rPr>
        <w:t xml:space="preserve">, </w:t>
      </w:r>
    </w:p>
    <w:p w:rsidR="00A11F89" w:rsidRDefault="00A11F89" w:rsidP="00A11F89">
      <w:pPr>
        <w:pStyle w:val="Title"/>
        <w:rPr>
          <w:rFonts w:cs="Arial"/>
          <w:sz w:val="22"/>
        </w:rPr>
      </w:pPr>
      <w:r>
        <w:rPr>
          <w:rFonts w:cs="Arial"/>
          <w:sz w:val="22"/>
        </w:rPr>
        <w:t xml:space="preserve">în limitele și în condițiile titlului IX din Legea nr. 227/2015 privind Codul fiscal </w:t>
      </w:r>
    </w:p>
    <w:p w:rsidR="00A11F89" w:rsidRDefault="00A11F89" w:rsidP="00A11F89">
      <w:pPr>
        <w:pStyle w:val="Title"/>
        <w:rPr>
          <w:rFonts w:cs="Arial"/>
          <w:sz w:val="22"/>
        </w:rPr>
      </w:pPr>
    </w:p>
    <w:tbl>
      <w:tblPr>
        <w:tblW w:w="148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4"/>
        <w:gridCol w:w="2826"/>
        <w:gridCol w:w="2160"/>
        <w:gridCol w:w="749"/>
        <w:gridCol w:w="1412"/>
        <w:gridCol w:w="2161"/>
        <w:gridCol w:w="2163"/>
      </w:tblGrid>
      <w:tr w:rsidR="00A11F89" w:rsidTr="00FF1544">
        <w:trPr>
          <w:cantSplit/>
        </w:trPr>
        <w:tc>
          <w:tcPr>
            <w:tcW w:w="14885" w:type="dxa"/>
            <w:gridSpan w:val="7"/>
            <w:tcBorders>
              <w:top w:val="single" w:sz="4" w:space="0" w:color="FFFFFF"/>
              <w:left w:val="single" w:sz="4" w:space="0" w:color="FFFFFF"/>
              <w:bottom w:val="single" w:sz="4" w:space="0" w:color="auto"/>
              <w:right w:val="single" w:sz="4" w:space="0" w:color="FFFFFF"/>
            </w:tcBorders>
            <w:shd w:val="clear" w:color="auto" w:fill="D0CECE"/>
            <w:hideMark/>
          </w:tcPr>
          <w:p w:rsidR="00A11F89" w:rsidRDefault="00A11F89" w:rsidP="00FF1544">
            <w:pPr>
              <w:pStyle w:val="Heading7"/>
              <w:rPr>
                <w:bCs/>
              </w:rPr>
            </w:pPr>
            <w:r>
              <w:rPr>
                <w:i/>
                <w:iCs/>
                <w:sz w:val="28"/>
              </w:rPr>
              <w:t xml:space="preserve">I. </w:t>
            </w:r>
            <w:r>
              <w:rPr>
                <w:i/>
                <w:sz w:val="28"/>
              </w:rPr>
              <w:t xml:space="preserve">Legea nr. 227/2015 privind </w:t>
            </w:r>
            <w:r>
              <w:rPr>
                <w:i/>
                <w:sz w:val="28"/>
                <w:szCs w:val="28"/>
              </w:rPr>
              <w:t xml:space="preserve">Codul fiscal </w:t>
            </w:r>
            <w:r>
              <w:rPr>
                <w:i/>
                <w:iCs/>
                <w:sz w:val="28"/>
              </w:rPr>
              <w:sym w:font="Wingdings" w:char="00D8"/>
            </w:r>
            <w:r>
              <w:rPr>
                <w:i/>
                <w:iCs/>
                <w:sz w:val="28"/>
              </w:rPr>
              <w:t xml:space="preserve"> Titlul IX – Impozite și taxe locale</w:t>
            </w:r>
          </w:p>
        </w:tc>
      </w:tr>
      <w:tr w:rsidR="00A11F89" w:rsidTr="00FF1544">
        <w:trPr>
          <w:cantSplit/>
        </w:trPr>
        <w:tc>
          <w:tcPr>
            <w:tcW w:w="14885" w:type="dxa"/>
            <w:gridSpan w:val="7"/>
            <w:tcBorders>
              <w:top w:val="double" w:sz="4" w:space="0" w:color="auto"/>
              <w:left w:val="double" w:sz="4" w:space="0" w:color="auto"/>
              <w:bottom w:val="single" w:sz="4" w:space="0" w:color="auto"/>
              <w:right w:val="double" w:sz="4" w:space="0" w:color="auto"/>
            </w:tcBorders>
            <w:shd w:val="clear" w:color="auto" w:fill="D0CECE"/>
            <w:hideMark/>
          </w:tcPr>
          <w:p w:rsidR="00A11F89" w:rsidRDefault="00A11F89" w:rsidP="00FF1544">
            <w:pPr>
              <w:pStyle w:val="Heading7"/>
              <w:rPr>
                <w:bCs/>
              </w:rPr>
            </w:pPr>
            <w:r>
              <w:rPr>
                <w:bCs/>
              </w:rPr>
              <w:t>CAPITOLUL  II –  IMPOZITUL PE CLĂDIRI ȘI TAXA PE CLĂDIRI</w:t>
            </w:r>
          </w:p>
        </w:tc>
      </w:tr>
      <w:tr w:rsidR="00A11F89" w:rsidTr="00FF1544">
        <w:trPr>
          <w:cantSplit/>
        </w:trPr>
        <w:tc>
          <w:tcPr>
            <w:tcW w:w="6240" w:type="dxa"/>
            <w:gridSpan w:val="2"/>
            <w:vMerge w:val="restart"/>
            <w:tcBorders>
              <w:top w:val="double" w:sz="4" w:space="0" w:color="auto"/>
              <w:left w:val="double" w:sz="4" w:space="0" w:color="auto"/>
              <w:bottom w:val="single" w:sz="4" w:space="0" w:color="auto"/>
              <w:right w:val="double" w:sz="4" w:space="0" w:color="auto"/>
            </w:tcBorders>
            <w:hideMark/>
          </w:tcPr>
          <w:p w:rsidR="00A11F89" w:rsidRDefault="00A11F89" w:rsidP="00FF1544">
            <w:pPr>
              <w:rPr>
                <w:rFonts w:cs="Arial"/>
              </w:rPr>
            </w:pPr>
            <w:r>
              <w:rPr>
                <w:rFonts w:cs="Arial"/>
                <w:b/>
                <w:sz w:val="22"/>
              </w:rPr>
              <w:t>Art. 457 alin. (1)</w:t>
            </w:r>
          </w:p>
        </w:tc>
        <w:tc>
          <w:tcPr>
            <w:tcW w:w="4321" w:type="dxa"/>
            <w:gridSpan w:val="3"/>
            <w:tcBorders>
              <w:top w:val="doub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 w:val="18"/>
              </w:rPr>
            </w:pPr>
            <w:r>
              <w:rPr>
                <w:rFonts w:cs="Arial"/>
                <w:sz w:val="18"/>
              </w:rPr>
              <w:t>COTELE STABILITE PRIN CODUL FISCAL PENTRU ANUL 201</w:t>
            </w:r>
            <w:r w:rsidR="002A2F89">
              <w:rPr>
                <w:rFonts w:cs="Arial"/>
                <w:sz w:val="18"/>
              </w:rPr>
              <w:t>8</w:t>
            </w:r>
          </w:p>
        </w:tc>
        <w:tc>
          <w:tcPr>
            <w:tcW w:w="4324" w:type="dxa"/>
            <w:gridSpan w:val="2"/>
            <w:tcBorders>
              <w:top w:val="doub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 w:val="18"/>
              </w:rPr>
            </w:pPr>
            <w:r>
              <w:rPr>
                <w:rFonts w:cs="Arial"/>
                <w:sz w:val="18"/>
              </w:rPr>
              <w:t>COTA STABILITĂ DE CONSILIUL LOCAL PENTRU ANUL 201</w:t>
            </w:r>
            <w:r w:rsidR="002A2F89">
              <w:rPr>
                <w:rFonts w:cs="Arial"/>
                <w:sz w:val="18"/>
              </w:rPr>
              <w:t>9</w:t>
            </w:r>
          </w:p>
        </w:tc>
      </w:tr>
      <w:tr w:rsidR="00A11F89" w:rsidTr="00FF1544">
        <w:trPr>
          <w:cantSplit/>
        </w:trPr>
        <w:tc>
          <w:tcPr>
            <w:tcW w:w="6240" w:type="dxa"/>
            <w:gridSpan w:val="2"/>
            <w:vMerge/>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rPr>
                <w:rFonts w:cs="Arial"/>
              </w:rPr>
            </w:pPr>
          </w:p>
        </w:tc>
        <w:tc>
          <w:tcPr>
            <w:tcW w:w="4321" w:type="dxa"/>
            <w:gridSpan w:val="3"/>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rPr>
            </w:pPr>
            <w:r>
              <w:rPr>
                <w:rFonts w:cs="Arial"/>
              </w:rPr>
              <w:t>0.1%</w:t>
            </w:r>
          </w:p>
        </w:tc>
        <w:tc>
          <w:tcPr>
            <w:tcW w:w="4324" w:type="dxa"/>
            <w:gridSpan w:val="2"/>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rPr>
            </w:pPr>
            <w:r>
              <w:rPr>
                <w:rFonts w:cs="Arial"/>
              </w:rPr>
              <w:t>0.1%</w:t>
            </w:r>
          </w:p>
        </w:tc>
      </w:tr>
      <w:tr w:rsidR="00A11F89" w:rsidTr="00FF1544">
        <w:trPr>
          <w:cantSplit/>
        </w:trPr>
        <w:tc>
          <w:tcPr>
            <w:tcW w:w="14885" w:type="dxa"/>
            <w:gridSpan w:val="7"/>
            <w:tcBorders>
              <w:top w:val="double" w:sz="4" w:space="0" w:color="auto"/>
              <w:left w:val="double" w:sz="4" w:space="0" w:color="auto"/>
              <w:bottom w:val="single" w:sz="4" w:space="0" w:color="auto"/>
              <w:right w:val="double" w:sz="4" w:space="0" w:color="auto"/>
            </w:tcBorders>
            <w:hideMark/>
          </w:tcPr>
          <w:p w:rsidR="00A11F89" w:rsidRDefault="00A11F89" w:rsidP="00FF1544">
            <w:pPr>
              <w:rPr>
                <w:rFonts w:cs="Arial"/>
                <w:b/>
                <w:sz w:val="22"/>
              </w:rPr>
            </w:pPr>
            <w:r>
              <w:rPr>
                <w:rFonts w:cs="Arial"/>
                <w:b/>
                <w:sz w:val="22"/>
              </w:rPr>
              <w:t xml:space="preserve">Art. 457 alin. (2)                                                                                                                                                                                                         </w:t>
            </w:r>
            <w:r>
              <w:rPr>
                <w:rFonts w:cs="Arial"/>
                <w:bCs/>
                <w:sz w:val="20"/>
              </w:rPr>
              <w:t>- lei/m² -</w:t>
            </w:r>
          </w:p>
        </w:tc>
      </w:tr>
      <w:tr w:rsidR="00A11F89" w:rsidTr="00FF1544">
        <w:trPr>
          <w:cantSplit/>
          <w:trHeight w:val="428"/>
        </w:trPr>
        <w:tc>
          <w:tcPr>
            <w:tcW w:w="6240" w:type="dxa"/>
            <w:gridSpan w:val="2"/>
            <w:vMerge w:val="restart"/>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b/>
                <w:bCs/>
                <w:sz w:val="28"/>
              </w:rPr>
            </w:pPr>
          </w:p>
          <w:p w:rsidR="00A11F89" w:rsidRDefault="00A11F89" w:rsidP="00FF1544">
            <w:pPr>
              <w:jc w:val="center"/>
              <w:rPr>
                <w:rFonts w:cs="Arial"/>
                <w:b/>
                <w:bCs/>
                <w:sz w:val="28"/>
              </w:rPr>
            </w:pPr>
          </w:p>
          <w:p w:rsidR="00A11F89" w:rsidRDefault="00A11F89" w:rsidP="00FF1544">
            <w:pPr>
              <w:jc w:val="center"/>
              <w:rPr>
                <w:rFonts w:cs="Arial"/>
                <w:b/>
                <w:bCs/>
                <w:sz w:val="28"/>
              </w:rPr>
            </w:pPr>
          </w:p>
          <w:p w:rsidR="00A11F89" w:rsidRDefault="00A11F89" w:rsidP="00FF1544">
            <w:pPr>
              <w:jc w:val="center"/>
              <w:rPr>
                <w:rFonts w:cs="Arial"/>
                <w:b/>
                <w:bCs/>
                <w:sz w:val="28"/>
              </w:rPr>
            </w:pPr>
            <w:r>
              <w:rPr>
                <w:rFonts w:cs="Arial"/>
                <w:sz w:val="28"/>
              </w:rPr>
              <w:t>Tipul clădirii</w:t>
            </w:r>
          </w:p>
          <w:p w:rsidR="00A11F89" w:rsidRDefault="00A11F89" w:rsidP="00FF1544">
            <w:pPr>
              <w:jc w:val="center"/>
              <w:rPr>
                <w:rFonts w:cs="Arial"/>
                <w:b/>
                <w:bCs/>
                <w:sz w:val="28"/>
              </w:rPr>
            </w:pPr>
          </w:p>
        </w:tc>
        <w:tc>
          <w:tcPr>
            <w:tcW w:w="4321" w:type="dxa"/>
            <w:gridSpan w:val="3"/>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 w:val="18"/>
              </w:rPr>
            </w:pPr>
            <w:r>
              <w:rPr>
                <w:rFonts w:cs="Arial"/>
                <w:sz w:val="18"/>
              </w:rPr>
              <w:t>VALORILE  STABILITE PRIN CODUL FISCAL PENTRU ANUL 201</w:t>
            </w:r>
            <w:r w:rsidR="002A2F89">
              <w:rPr>
                <w:rFonts w:cs="Arial"/>
                <w:sz w:val="18"/>
              </w:rPr>
              <w:t>8</w:t>
            </w:r>
          </w:p>
        </w:tc>
        <w:tc>
          <w:tcPr>
            <w:tcW w:w="4324"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 w:val="18"/>
              </w:rPr>
            </w:pPr>
            <w:r>
              <w:rPr>
                <w:rFonts w:cs="Arial"/>
                <w:sz w:val="18"/>
              </w:rPr>
              <w:t>VALORILE  STABILITE DE CONSILIUL LOCAL PENTRU ANUL 201</w:t>
            </w:r>
            <w:r w:rsidR="002A2F89">
              <w:rPr>
                <w:rFonts w:cs="Arial"/>
                <w:sz w:val="18"/>
              </w:rPr>
              <w:t>9</w:t>
            </w:r>
          </w:p>
        </w:tc>
      </w:tr>
      <w:tr w:rsidR="00A11F89" w:rsidTr="00FF1544">
        <w:trPr>
          <w:cantSplit/>
          <w:trHeight w:val="195"/>
        </w:trPr>
        <w:tc>
          <w:tcPr>
            <w:tcW w:w="6240" w:type="dxa"/>
            <w:gridSpan w:val="2"/>
            <w:vMerge/>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rPr>
                <w:rFonts w:cs="Arial"/>
                <w:b/>
                <w:bCs/>
                <w:sz w:val="28"/>
              </w:rPr>
            </w:pPr>
          </w:p>
        </w:tc>
        <w:tc>
          <w:tcPr>
            <w:tcW w:w="4321" w:type="dxa"/>
            <w:gridSpan w:val="3"/>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sz w:val="20"/>
              </w:rPr>
            </w:pPr>
            <w:r>
              <w:rPr>
                <w:rFonts w:cs="Arial"/>
                <w:bCs/>
                <w:sz w:val="20"/>
              </w:rPr>
              <w:t>Valoarea impozabilă</w:t>
            </w:r>
          </w:p>
        </w:tc>
        <w:tc>
          <w:tcPr>
            <w:tcW w:w="4324"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sz w:val="20"/>
              </w:rPr>
            </w:pPr>
            <w:r>
              <w:rPr>
                <w:rFonts w:cs="Arial"/>
                <w:bCs/>
                <w:sz w:val="20"/>
              </w:rPr>
              <w:t>Valoarea impozabilă</w:t>
            </w:r>
          </w:p>
        </w:tc>
      </w:tr>
      <w:tr w:rsidR="00A11F89" w:rsidTr="00FF1544">
        <w:trPr>
          <w:cantSplit/>
          <w:trHeight w:val="426"/>
        </w:trPr>
        <w:tc>
          <w:tcPr>
            <w:tcW w:w="6240" w:type="dxa"/>
            <w:gridSpan w:val="2"/>
            <w:vMerge/>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rPr>
                <w:rFonts w:cs="Arial"/>
                <w:b/>
                <w:bCs/>
                <w:sz w:val="28"/>
              </w:rPr>
            </w:pPr>
          </w:p>
        </w:tc>
        <w:tc>
          <w:tcPr>
            <w:tcW w:w="2160" w:type="dxa"/>
            <w:tcBorders>
              <w:top w:val="single" w:sz="4" w:space="0" w:color="auto"/>
              <w:left w:val="double" w:sz="4" w:space="0" w:color="auto"/>
              <w:bottom w:val="single" w:sz="4" w:space="0" w:color="auto"/>
              <w:right w:val="single" w:sz="4" w:space="0" w:color="auto"/>
            </w:tcBorders>
            <w:vAlign w:val="center"/>
            <w:hideMark/>
          </w:tcPr>
          <w:p w:rsidR="00A11F89" w:rsidRDefault="00A11F89" w:rsidP="00FF1544">
            <w:pPr>
              <w:jc w:val="center"/>
              <w:rPr>
                <w:rFonts w:cs="Arial"/>
                <w:bCs/>
                <w:sz w:val="18"/>
              </w:rPr>
            </w:pPr>
            <w:r>
              <w:rPr>
                <w:rFonts w:cs="Arial"/>
                <w:bCs/>
                <w:sz w:val="18"/>
              </w:rPr>
              <w:t>Cu instalații de apă, canalizare, electrice și încălzire (condiții cumulative)</w:t>
            </w:r>
          </w:p>
        </w:tc>
        <w:tc>
          <w:tcPr>
            <w:tcW w:w="2161" w:type="dxa"/>
            <w:gridSpan w:val="2"/>
            <w:tcBorders>
              <w:top w:val="single" w:sz="4" w:space="0" w:color="auto"/>
              <w:left w:val="single" w:sz="4" w:space="0" w:color="auto"/>
              <w:bottom w:val="single" w:sz="4" w:space="0" w:color="auto"/>
              <w:right w:val="double" w:sz="4" w:space="0" w:color="auto"/>
            </w:tcBorders>
            <w:vAlign w:val="center"/>
            <w:hideMark/>
          </w:tcPr>
          <w:p w:rsidR="00A11F89" w:rsidRDefault="00A11F89" w:rsidP="00FF1544">
            <w:pPr>
              <w:jc w:val="center"/>
              <w:rPr>
                <w:rFonts w:cs="Arial"/>
                <w:bCs/>
                <w:sz w:val="18"/>
              </w:rPr>
            </w:pPr>
            <w:r>
              <w:rPr>
                <w:rFonts w:cs="Arial"/>
                <w:bCs/>
                <w:sz w:val="18"/>
              </w:rPr>
              <w:t>Fără instalații de apă, canalizare, electricitate sau încălzire</w:t>
            </w:r>
          </w:p>
        </w:tc>
        <w:tc>
          <w:tcPr>
            <w:tcW w:w="2161" w:type="dxa"/>
            <w:tcBorders>
              <w:top w:val="single" w:sz="4" w:space="0" w:color="auto"/>
              <w:left w:val="double" w:sz="4" w:space="0" w:color="auto"/>
              <w:bottom w:val="single" w:sz="4" w:space="0" w:color="auto"/>
              <w:right w:val="single" w:sz="4" w:space="0" w:color="auto"/>
            </w:tcBorders>
            <w:vAlign w:val="center"/>
            <w:hideMark/>
          </w:tcPr>
          <w:p w:rsidR="00A11F89" w:rsidRDefault="00A11F89" w:rsidP="00FF1544">
            <w:pPr>
              <w:jc w:val="center"/>
              <w:rPr>
                <w:rFonts w:cs="Arial"/>
                <w:bCs/>
                <w:sz w:val="18"/>
              </w:rPr>
            </w:pPr>
            <w:r>
              <w:rPr>
                <w:rFonts w:cs="Arial"/>
                <w:bCs/>
                <w:sz w:val="18"/>
              </w:rPr>
              <w:t>Cu instalații de apă, canalizare, electrice și încălzire (condiții cumulative)</w:t>
            </w:r>
          </w:p>
        </w:tc>
        <w:tc>
          <w:tcPr>
            <w:tcW w:w="2163" w:type="dxa"/>
            <w:tcBorders>
              <w:top w:val="single" w:sz="4" w:space="0" w:color="auto"/>
              <w:left w:val="single" w:sz="4" w:space="0" w:color="auto"/>
              <w:bottom w:val="single" w:sz="4" w:space="0" w:color="auto"/>
              <w:right w:val="double" w:sz="4" w:space="0" w:color="auto"/>
            </w:tcBorders>
            <w:vAlign w:val="center"/>
            <w:hideMark/>
          </w:tcPr>
          <w:p w:rsidR="00A11F89" w:rsidRDefault="00A11F89" w:rsidP="00FF1544">
            <w:pPr>
              <w:jc w:val="center"/>
              <w:rPr>
                <w:rFonts w:cs="Arial"/>
                <w:bCs/>
                <w:sz w:val="18"/>
              </w:rPr>
            </w:pPr>
            <w:r>
              <w:rPr>
                <w:rFonts w:cs="Arial"/>
                <w:bCs/>
                <w:sz w:val="18"/>
              </w:rPr>
              <w:t>Fără instalații de apă, canalizare, electricitate sau încălzire</w:t>
            </w:r>
          </w:p>
        </w:tc>
      </w:tr>
      <w:tr w:rsidR="00A11F89" w:rsidTr="00FF1544">
        <w:trPr>
          <w:cantSplit/>
          <w:trHeight w:val="660"/>
        </w:trPr>
        <w:tc>
          <w:tcPr>
            <w:tcW w:w="6240"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A. Clădiri cu  cadre din beton armat sau cu pereți exteriori din cărămidă arsă sau din orice alte materiale rezultate în urma unui tratament termic și/sau chimic</w:t>
            </w:r>
          </w:p>
        </w:tc>
        <w:tc>
          <w:tcPr>
            <w:tcW w:w="2160" w:type="dxa"/>
            <w:tcBorders>
              <w:top w:val="single" w:sz="4" w:space="0" w:color="auto"/>
              <w:left w:val="double" w:sz="4" w:space="0" w:color="auto"/>
              <w:bottom w:val="single" w:sz="4" w:space="0" w:color="auto"/>
              <w:right w:val="sing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1.000</w:t>
            </w:r>
          </w:p>
        </w:tc>
        <w:tc>
          <w:tcPr>
            <w:tcW w:w="2161" w:type="dxa"/>
            <w:gridSpan w:val="2"/>
            <w:tcBorders>
              <w:top w:val="single" w:sz="4" w:space="0" w:color="auto"/>
              <w:left w:val="single" w:sz="4" w:space="0" w:color="auto"/>
              <w:bottom w:val="single" w:sz="4" w:space="0" w:color="auto"/>
              <w:right w:val="doub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600</w:t>
            </w:r>
          </w:p>
        </w:tc>
        <w:tc>
          <w:tcPr>
            <w:tcW w:w="2161" w:type="dxa"/>
            <w:tcBorders>
              <w:top w:val="single" w:sz="4" w:space="0" w:color="auto"/>
              <w:left w:val="double" w:sz="4" w:space="0" w:color="auto"/>
              <w:bottom w:val="single" w:sz="4" w:space="0" w:color="auto"/>
              <w:right w:val="sing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1.000</w:t>
            </w:r>
          </w:p>
        </w:tc>
        <w:tc>
          <w:tcPr>
            <w:tcW w:w="2163" w:type="dxa"/>
            <w:tcBorders>
              <w:top w:val="single" w:sz="4" w:space="0" w:color="auto"/>
              <w:left w:val="single" w:sz="4" w:space="0" w:color="auto"/>
              <w:bottom w:val="single" w:sz="4" w:space="0" w:color="auto"/>
              <w:right w:val="doub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600</w:t>
            </w:r>
          </w:p>
        </w:tc>
      </w:tr>
      <w:tr w:rsidR="00A11F89" w:rsidTr="00FF1544">
        <w:trPr>
          <w:cantSplit/>
          <w:trHeight w:val="660"/>
        </w:trPr>
        <w:tc>
          <w:tcPr>
            <w:tcW w:w="6240"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B. Clădiri cu pereți exteriori din lemn, din piatră naturală, din cărămidă nearsă, din  vălătuci, sau din orice alte materiale nesupuse unui tratament termic și/sau chimic </w:t>
            </w:r>
          </w:p>
        </w:tc>
        <w:tc>
          <w:tcPr>
            <w:tcW w:w="2160" w:type="dxa"/>
            <w:tcBorders>
              <w:top w:val="single" w:sz="4" w:space="0" w:color="auto"/>
              <w:left w:val="double" w:sz="4" w:space="0" w:color="auto"/>
              <w:bottom w:val="single" w:sz="4" w:space="0" w:color="auto"/>
              <w:right w:val="sing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300</w:t>
            </w:r>
          </w:p>
        </w:tc>
        <w:tc>
          <w:tcPr>
            <w:tcW w:w="2161" w:type="dxa"/>
            <w:gridSpan w:val="2"/>
            <w:tcBorders>
              <w:top w:val="single" w:sz="4" w:space="0" w:color="auto"/>
              <w:left w:val="single" w:sz="4" w:space="0" w:color="auto"/>
              <w:bottom w:val="single" w:sz="4" w:space="0" w:color="auto"/>
              <w:right w:val="doub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200</w:t>
            </w:r>
          </w:p>
        </w:tc>
        <w:tc>
          <w:tcPr>
            <w:tcW w:w="2161" w:type="dxa"/>
            <w:tcBorders>
              <w:top w:val="single" w:sz="4" w:space="0" w:color="auto"/>
              <w:left w:val="double" w:sz="4" w:space="0" w:color="auto"/>
              <w:bottom w:val="single" w:sz="4" w:space="0" w:color="auto"/>
              <w:right w:val="sing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300</w:t>
            </w:r>
          </w:p>
        </w:tc>
        <w:tc>
          <w:tcPr>
            <w:tcW w:w="2163" w:type="dxa"/>
            <w:tcBorders>
              <w:top w:val="single" w:sz="4" w:space="0" w:color="auto"/>
              <w:left w:val="single" w:sz="4" w:space="0" w:color="auto"/>
              <w:bottom w:val="single" w:sz="4" w:space="0" w:color="auto"/>
              <w:right w:val="doub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200</w:t>
            </w:r>
          </w:p>
        </w:tc>
      </w:tr>
      <w:tr w:rsidR="00A11F89" w:rsidTr="00FF1544">
        <w:trPr>
          <w:cantSplit/>
          <w:trHeight w:val="660"/>
        </w:trPr>
        <w:tc>
          <w:tcPr>
            <w:tcW w:w="6240"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lastRenderedPageBreak/>
              <w:t xml:space="preserve">C. Clădire-anexă cu cadre din beton armat sau cu pereți exteriori din cărămidă arsă sau din orice alte materiale rezultate în urma unui tratament termic și/sau chimic  </w:t>
            </w:r>
          </w:p>
        </w:tc>
        <w:tc>
          <w:tcPr>
            <w:tcW w:w="2160" w:type="dxa"/>
            <w:tcBorders>
              <w:top w:val="single" w:sz="4" w:space="0" w:color="auto"/>
              <w:left w:val="double" w:sz="4" w:space="0" w:color="auto"/>
              <w:bottom w:val="single" w:sz="4" w:space="0" w:color="auto"/>
              <w:right w:val="sing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200</w:t>
            </w:r>
          </w:p>
        </w:tc>
        <w:tc>
          <w:tcPr>
            <w:tcW w:w="2161" w:type="dxa"/>
            <w:gridSpan w:val="2"/>
            <w:tcBorders>
              <w:top w:val="single" w:sz="4" w:space="0" w:color="auto"/>
              <w:left w:val="single" w:sz="4" w:space="0" w:color="auto"/>
              <w:bottom w:val="single" w:sz="4" w:space="0" w:color="auto"/>
              <w:right w:val="doub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175</w:t>
            </w:r>
          </w:p>
        </w:tc>
        <w:tc>
          <w:tcPr>
            <w:tcW w:w="2161" w:type="dxa"/>
            <w:tcBorders>
              <w:top w:val="single" w:sz="4" w:space="0" w:color="auto"/>
              <w:left w:val="double" w:sz="4" w:space="0" w:color="auto"/>
              <w:bottom w:val="single" w:sz="4" w:space="0" w:color="auto"/>
              <w:right w:val="sing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200</w:t>
            </w:r>
          </w:p>
        </w:tc>
        <w:tc>
          <w:tcPr>
            <w:tcW w:w="2163" w:type="dxa"/>
            <w:tcBorders>
              <w:top w:val="single" w:sz="4" w:space="0" w:color="auto"/>
              <w:left w:val="single" w:sz="4" w:space="0" w:color="auto"/>
              <w:bottom w:val="single" w:sz="4" w:space="0" w:color="auto"/>
              <w:right w:val="doub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175</w:t>
            </w:r>
          </w:p>
        </w:tc>
      </w:tr>
      <w:tr w:rsidR="00A11F89" w:rsidTr="00FF1544">
        <w:trPr>
          <w:cantSplit/>
          <w:trHeight w:val="660"/>
        </w:trPr>
        <w:tc>
          <w:tcPr>
            <w:tcW w:w="6240"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D. Clădire-anexă cu pereți exteriori din lemn, din piatră naturală, din cărămidă nearsă, din  vălătuci, sau din orice alte materiale nesupuse unui tratament termic și/sau chimic  </w:t>
            </w:r>
          </w:p>
        </w:tc>
        <w:tc>
          <w:tcPr>
            <w:tcW w:w="2160" w:type="dxa"/>
            <w:tcBorders>
              <w:top w:val="single" w:sz="4" w:space="0" w:color="auto"/>
              <w:left w:val="double" w:sz="4" w:space="0" w:color="auto"/>
              <w:bottom w:val="single" w:sz="4" w:space="0" w:color="auto"/>
              <w:right w:val="sing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125</w:t>
            </w:r>
          </w:p>
        </w:tc>
        <w:tc>
          <w:tcPr>
            <w:tcW w:w="2161" w:type="dxa"/>
            <w:gridSpan w:val="2"/>
            <w:tcBorders>
              <w:top w:val="single" w:sz="4" w:space="0" w:color="auto"/>
              <w:left w:val="single" w:sz="4" w:space="0" w:color="auto"/>
              <w:bottom w:val="single" w:sz="4" w:space="0" w:color="auto"/>
              <w:right w:val="doub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75</w:t>
            </w:r>
          </w:p>
        </w:tc>
        <w:tc>
          <w:tcPr>
            <w:tcW w:w="2161" w:type="dxa"/>
            <w:tcBorders>
              <w:top w:val="single" w:sz="4" w:space="0" w:color="auto"/>
              <w:left w:val="double" w:sz="4" w:space="0" w:color="auto"/>
              <w:bottom w:val="single" w:sz="4" w:space="0" w:color="auto"/>
              <w:right w:val="sing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125</w:t>
            </w:r>
          </w:p>
        </w:tc>
        <w:tc>
          <w:tcPr>
            <w:tcW w:w="2163" w:type="dxa"/>
            <w:tcBorders>
              <w:top w:val="single" w:sz="4" w:space="0" w:color="auto"/>
              <w:left w:val="single" w:sz="4" w:space="0" w:color="auto"/>
              <w:bottom w:val="single" w:sz="4" w:space="0" w:color="auto"/>
              <w:right w:val="doub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75</w:t>
            </w:r>
          </w:p>
        </w:tc>
      </w:tr>
      <w:tr w:rsidR="00A11F89" w:rsidTr="00FF1544">
        <w:trPr>
          <w:cantSplit/>
          <w:trHeight w:val="187"/>
        </w:trPr>
        <w:tc>
          <w:tcPr>
            <w:tcW w:w="3414" w:type="dxa"/>
            <w:tcBorders>
              <w:top w:val="double" w:sz="4" w:space="0" w:color="auto"/>
              <w:left w:val="double" w:sz="4" w:space="0" w:color="auto"/>
              <w:bottom w:val="double" w:sz="4" w:space="0" w:color="auto"/>
              <w:right w:val="double" w:sz="4" w:space="0" w:color="auto"/>
            </w:tcBorders>
          </w:tcPr>
          <w:p w:rsidR="00A11F89" w:rsidRDefault="00A11F89" w:rsidP="00FF1544">
            <w:pPr>
              <w:jc w:val="both"/>
              <w:rPr>
                <w:rFonts w:cs="Arial"/>
                <w:bCs/>
                <w:sz w:val="20"/>
              </w:rPr>
            </w:pPr>
          </w:p>
        </w:tc>
        <w:tc>
          <w:tcPr>
            <w:tcW w:w="5735" w:type="dxa"/>
            <w:gridSpan w:val="3"/>
            <w:tcBorders>
              <w:top w:val="double" w:sz="4" w:space="0" w:color="auto"/>
              <w:left w:val="double" w:sz="4" w:space="0" w:color="auto"/>
              <w:bottom w:val="double" w:sz="4" w:space="0" w:color="auto"/>
              <w:right w:val="double" w:sz="4" w:space="0" w:color="auto"/>
            </w:tcBorders>
            <w:hideMark/>
          </w:tcPr>
          <w:p w:rsidR="00A11F89" w:rsidRDefault="00A11F89" w:rsidP="00FF1544">
            <w:pPr>
              <w:jc w:val="center"/>
              <w:rPr>
                <w:rFonts w:cs="Arial"/>
                <w:sz w:val="18"/>
              </w:rPr>
            </w:pPr>
            <w:r>
              <w:rPr>
                <w:rFonts w:cs="Arial"/>
                <w:sz w:val="18"/>
              </w:rPr>
              <w:t>COTELE STABILITE PRIN CODUL FISCAL PENTRU ANUL 201</w:t>
            </w:r>
            <w:r w:rsidR="002A2F89">
              <w:rPr>
                <w:rFonts w:cs="Arial"/>
                <w:sz w:val="18"/>
              </w:rPr>
              <w:t>8</w:t>
            </w:r>
          </w:p>
        </w:tc>
        <w:tc>
          <w:tcPr>
            <w:tcW w:w="5736" w:type="dxa"/>
            <w:gridSpan w:val="3"/>
            <w:tcBorders>
              <w:top w:val="double" w:sz="4" w:space="0" w:color="auto"/>
              <w:left w:val="double" w:sz="4" w:space="0" w:color="auto"/>
              <w:bottom w:val="double" w:sz="4" w:space="0" w:color="auto"/>
              <w:right w:val="double" w:sz="4" w:space="0" w:color="auto"/>
            </w:tcBorders>
            <w:hideMark/>
          </w:tcPr>
          <w:p w:rsidR="00A11F89" w:rsidRDefault="00A11F89" w:rsidP="00FF1544">
            <w:pPr>
              <w:jc w:val="center"/>
              <w:rPr>
                <w:rFonts w:cs="Arial"/>
                <w:sz w:val="18"/>
              </w:rPr>
            </w:pPr>
            <w:r>
              <w:rPr>
                <w:rFonts w:cs="Arial"/>
                <w:sz w:val="18"/>
              </w:rPr>
              <w:t>COTA STABILITĂ DE CONSILIUL LOCAL PENTRU ANUL 201</w:t>
            </w:r>
            <w:r w:rsidR="002A2F89">
              <w:rPr>
                <w:rFonts w:cs="Arial"/>
                <w:sz w:val="18"/>
              </w:rPr>
              <w:t>9</w:t>
            </w:r>
          </w:p>
        </w:tc>
      </w:tr>
      <w:tr w:rsidR="00747B57" w:rsidTr="00FF1544">
        <w:trPr>
          <w:cantSplit/>
          <w:trHeight w:val="249"/>
        </w:trPr>
        <w:tc>
          <w:tcPr>
            <w:tcW w:w="3414" w:type="dxa"/>
            <w:tcBorders>
              <w:top w:val="double" w:sz="4" w:space="0" w:color="auto"/>
              <w:left w:val="double" w:sz="4" w:space="0" w:color="auto"/>
              <w:bottom w:val="double" w:sz="4" w:space="0" w:color="auto"/>
              <w:right w:val="double" w:sz="4" w:space="0" w:color="auto"/>
            </w:tcBorders>
            <w:hideMark/>
          </w:tcPr>
          <w:p w:rsidR="00747B57" w:rsidRDefault="00747B57" w:rsidP="00FF1544">
            <w:pPr>
              <w:jc w:val="both"/>
              <w:rPr>
                <w:rFonts w:cs="Arial"/>
                <w:b/>
                <w:sz w:val="22"/>
              </w:rPr>
            </w:pPr>
          </w:p>
        </w:tc>
        <w:tc>
          <w:tcPr>
            <w:tcW w:w="5735" w:type="dxa"/>
            <w:gridSpan w:val="3"/>
            <w:tcBorders>
              <w:top w:val="double" w:sz="4" w:space="0" w:color="auto"/>
              <w:left w:val="double" w:sz="4" w:space="0" w:color="auto"/>
              <w:bottom w:val="double" w:sz="4" w:space="0" w:color="auto"/>
              <w:right w:val="double" w:sz="4" w:space="0" w:color="auto"/>
            </w:tcBorders>
            <w:hideMark/>
          </w:tcPr>
          <w:p w:rsidR="00747B57" w:rsidRDefault="00747B57" w:rsidP="00711DDB">
            <w:pPr>
              <w:jc w:val="center"/>
              <w:rPr>
                <w:rFonts w:cs="Arial"/>
                <w:bCs/>
              </w:rPr>
            </w:pPr>
          </w:p>
        </w:tc>
        <w:tc>
          <w:tcPr>
            <w:tcW w:w="5736" w:type="dxa"/>
            <w:gridSpan w:val="3"/>
            <w:tcBorders>
              <w:top w:val="double" w:sz="4" w:space="0" w:color="auto"/>
              <w:left w:val="double" w:sz="4" w:space="0" w:color="auto"/>
              <w:bottom w:val="double" w:sz="4" w:space="0" w:color="auto"/>
              <w:right w:val="double" w:sz="4" w:space="0" w:color="auto"/>
            </w:tcBorders>
          </w:tcPr>
          <w:p w:rsidR="00747B57" w:rsidRPr="00674C92" w:rsidRDefault="00747B57" w:rsidP="00FF1544">
            <w:pPr>
              <w:jc w:val="center"/>
              <w:rPr>
                <w:rFonts w:cs="Arial"/>
                <w:bCs/>
                <w:sz w:val="20"/>
              </w:rPr>
            </w:pPr>
          </w:p>
        </w:tc>
      </w:tr>
      <w:tr w:rsidR="00747B57" w:rsidTr="00FF1544">
        <w:trPr>
          <w:cantSplit/>
          <w:trHeight w:val="249"/>
        </w:trPr>
        <w:tc>
          <w:tcPr>
            <w:tcW w:w="3414" w:type="dxa"/>
            <w:tcBorders>
              <w:top w:val="double" w:sz="4" w:space="0" w:color="auto"/>
              <w:left w:val="double" w:sz="4" w:space="0" w:color="auto"/>
              <w:bottom w:val="double" w:sz="4" w:space="0" w:color="auto"/>
              <w:right w:val="double" w:sz="4" w:space="0" w:color="auto"/>
            </w:tcBorders>
            <w:hideMark/>
          </w:tcPr>
          <w:p w:rsidR="00747B57" w:rsidRDefault="00747B57" w:rsidP="00FF1544">
            <w:pPr>
              <w:jc w:val="both"/>
              <w:rPr>
                <w:rFonts w:cs="Arial"/>
                <w:bCs/>
                <w:sz w:val="20"/>
              </w:rPr>
            </w:pPr>
            <w:r>
              <w:rPr>
                <w:rFonts w:cs="Arial"/>
                <w:b/>
                <w:sz w:val="22"/>
              </w:rPr>
              <w:t>Art. 458 alin. (1)</w:t>
            </w:r>
            <w:r>
              <w:rPr>
                <w:rFonts w:cs="Arial"/>
                <w:bCs/>
                <w:sz w:val="20"/>
              </w:rPr>
              <w:t xml:space="preserve">                                   </w:t>
            </w:r>
          </w:p>
        </w:tc>
        <w:tc>
          <w:tcPr>
            <w:tcW w:w="5735" w:type="dxa"/>
            <w:gridSpan w:val="3"/>
            <w:tcBorders>
              <w:top w:val="double" w:sz="4" w:space="0" w:color="auto"/>
              <w:left w:val="double" w:sz="4" w:space="0" w:color="auto"/>
              <w:bottom w:val="double" w:sz="4" w:space="0" w:color="auto"/>
              <w:right w:val="double" w:sz="4" w:space="0" w:color="auto"/>
            </w:tcBorders>
            <w:hideMark/>
          </w:tcPr>
          <w:p w:rsidR="00747B57" w:rsidRDefault="00747B57" w:rsidP="00711DDB">
            <w:pPr>
              <w:jc w:val="center"/>
              <w:rPr>
                <w:rFonts w:cs="Arial"/>
                <w:bCs/>
              </w:rPr>
            </w:pPr>
            <w:r>
              <w:rPr>
                <w:rFonts w:cs="Arial"/>
                <w:bCs/>
              </w:rPr>
              <w:t>0,2% - 1,3%</w:t>
            </w:r>
          </w:p>
        </w:tc>
        <w:tc>
          <w:tcPr>
            <w:tcW w:w="5736" w:type="dxa"/>
            <w:gridSpan w:val="3"/>
            <w:tcBorders>
              <w:top w:val="double" w:sz="4" w:space="0" w:color="auto"/>
              <w:left w:val="double" w:sz="4" w:space="0" w:color="auto"/>
              <w:bottom w:val="double" w:sz="4" w:space="0" w:color="auto"/>
              <w:right w:val="double" w:sz="4" w:space="0" w:color="auto"/>
            </w:tcBorders>
          </w:tcPr>
          <w:p w:rsidR="00747B57" w:rsidRPr="00674C92" w:rsidRDefault="00747B57" w:rsidP="00FF1544">
            <w:pPr>
              <w:jc w:val="center"/>
              <w:rPr>
                <w:rFonts w:cs="Arial"/>
                <w:bCs/>
                <w:sz w:val="20"/>
              </w:rPr>
            </w:pPr>
            <w:r w:rsidRPr="00674C92">
              <w:rPr>
                <w:rFonts w:cs="Arial"/>
                <w:bCs/>
                <w:sz w:val="20"/>
              </w:rPr>
              <w:t>1 %</w:t>
            </w:r>
          </w:p>
        </w:tc>
      </w:tr>
      <w:tr w:rsidR="00747B57" w:rsidTr="00FF1544">
        <w:trPr>
          <w:cantSplit/>
          <w:trHeight w:val="249"/>
        </w:trPr>
        <w:tc>
          <w:tcPr>
            <w:tcW w:w="3414" w:type="dxa"/>
            <w:tcBorders>
              <w:top w:val="double" w:sz="4" w:space="0" w:color="auto"/>
              <w:left w:val="double" w:sz="4" w:space="0" w:color="auto"/>
              <w:bottom w:val="double" w:sz="4" w:space="0" w:color="auto"/>
              <w:right w:val="double" w:sz="4" w:space="0" w:color="auto"/>
            </w:tcBorders>
            <w:hideMark/>
          </w:tcPr>
          <w:p w:rsidR="00747B57" w:rsidRDefault="00747B57" w:rsidP="00FF1544">
            <w:pPr>
              <w:jc w:val="both"/>
              <w:rPr>
                <w:rFonts w:cs="Arial"/>
                <w:bCs/>
                <w:sz w:val="20"/>
              </w:rPr>
            </w:pPr>
            <w:r>
              <w:rPr>
                <w:rFonts w:cs="Arial"/>
                <w:b/>
                <w:sz w:val="22"/>
              </w:rPr>
              <w:t>Art. 460 alin. (1)</w:t>
            </w:r>
            <w:r>
              <w:rPr>
                <w:rFonts w:cs="Arial"/>
                <w:bCs/>
                <w:sz w:val="20"/>
              </w:rPr>
              <w:t xml:space="preserve">                                   </w:t>
            </w:r>
          </w:p>
        </w:tc>
        <w:tc>
          <w:tcPr>
            <w:tcW w:w="5735" w:type="dxa"/>
            <w:gridSpan w:val="3"/>
            <w:tcBorders>
              <w:top w:val="double" w:sz="4" w:space="0" w:color="auto"/>
              <w:left w:val="double" w:sz="4" w:space="0" w:color="auto"/>
              <w:bottom w:val="double" w:sz="4" w:space="0" w:color="auto"/>
              <w:right w:val="double" w:sz="4" w:space="0" w:color="auto"/>
            </w:tcBorders>
            <w:hideMark/>
          </w:tcPr>
          <w:p w:rsidR="00747B57" w:rsidRDefault="00747B57" w:rsidP="00711DDB">
            <w:pPr>
              <w:jc w:val="center"/>
              <w:rPr>
                <w:rFonts w:cs="Arial"/>
                <w:bCs/>
              </w:rPr>
            </w:pPr>
            <w:r>
              <w:rPr>
                <w:rFonts w:cs="Arial"/>
                <w:bCs/>
              </w:rPr>
              <w:t>0,08% - 0,2%</w:t>
            </w:r>
          </w:p>
        </w:tc>
        <w:tc>
          <w:tcPr>
            <w:tcW w:w="5736" w:type="dxa"/>
            <w:gridSpan w:val="3"/>
            <w:tcBorders>
              <w:top w:val="double" w:sz="4" w:space="0" w:color="auto"/>
              <w:left w:val="double" w:sz="4" w:space="0" w:color="auto"/>
              <w:bottom w:val="double" w:sz="4" w:space="0" w:color="auto"/>
              <w:right w:val="double" w:sz="4" w:space="0" w:color="auto"/>
            </w:tcBorders>
          </w:tcPr>
          <w:p w:rsidR="00747B57" w:rsidRPr="00674C92" w:rsidRDefault="00747B57" w:rsidP="00FF1544">
            <w:pPr>
              <w:jc w:val="center"/>
              <w:rPr>
                <w:rFonts w:cs="Arial"/>
                <w:bCs/>
                <w:sz w:val="20"/>
              </w:rPr>
            </w:pPr>
            <w:r w:rsidRPr="00674C92">
              <w:rPr>
                <w:rFonts w:cs="Arial"/>
                <w:bCs/>
                <w:sz w:val="20"/>
              </w:rPr>
              <w:t>0.2%</w:t>
            </w:r>
          </w:p>
        </w:tc>
      </w:tr>
      <w:tr w:rsidR="00747B57" w:rsidTr="00FF1544">
        <w:trPr>
          <w:cantSplit/>
          <w:trHeight w:val="249"/>
        </w:trPr>
        <w:tc>
          <w:tcPr>
            <w:tcW w:w="3414" w:type="dxa"/>
            <w:tcBorders>
              <w:top w:val="double" w:sz="4" w:space="0" w:color="auto"/>
              <w:left w:val="double" w:sz="4" w:space="0" w:color="auto"/>
              <w:bottom w:val="double" w:sz="4" w:space="0" w:color="auto"/>
              <w:right w:val="double" w:sz="4" w:space="0" w:color="auto"/>
            </w:tcBorders>
            <w:hideMark/>
          </w:tcPr>
          <w:p w:rsidR="00747B57" w:rsidRDefault="00747B57" w:rsidP="00FF1544">
            <w:pPr>
              <w:jc w:val="both"/>
              <w:rPr>
                <w:rFonts w:cs="Arial"/>
                <w:bCs/>
                <w:sz w:val="20"/>
              </w:rPr>
            </w:pPr>
            <w:r>
              <w:rPr>
                <w:rFonts w:cs="Arial"/>
                <w:b/>
                <w:sz w:val="22"/>
              </w:rPr>
              <w:t>Art. 460 alin. (2)</w:t>
            </w:r>
            <w:r>
              <w:rPr>
                <w:rFonts w:cs="Arial"/>
                <w:bCs/>
                <w:sz w:val="20"/>
              </w:rPr>
              <w:t xml:space="preserve">                                   </w:t>
            </w:r>
          </w:p>
        </w:tc>
        <w:tc>
          <w:tcPr>
            <w:tcW w:w="5735" w:type="dxa"/>
            <w:gridSpan w:val="3"/>
            <w:tcBorders>
              <w:top w:val="double" w:sz="4" w:space="0" w:color="auto"/>
              <w:left w:val="double" w:sz="4" w:space="0" w:color="auto"/>
              <w:bottom w:val="double" w:sz="4" w:space="0" w:color="auto"/>
              <w:right w:val="double" w:sz="4" w:space="0" w:color="auto"/>
            </w:tcBorders>
            <w:hideMark/>
          </w:tcPr>
          <w:p w:rsidR="00747B57" w:rsidRDefault="00747B57" w:rsidP="00711DDB">
            <w:pPr>
              <w:jc w:val="center"/>
              <w:rPr>
                <w:rFonts w:cs="Arial"/>
                <w:bCs/>
              </w:rPr>
            </w:pPr>
            <w:r>
              <w:rPr>
                <w:rFonts w:cs="Arial"/>
                <w:bCs/>
              </w:rPr>
              <w:t>0,2% - 1,3%</w:t>
            </w:r>
          </w:p>
        </w:tc>
        <w:tc>
          <w:tcPr>
            <w:tcW w:w="5736" w:type="dxa"/>
            <w:gridSpan w:val="3"/>
            <w:tcBorders>
              <w:top w:val="double" w:sz="4" w:space="0" w:color="auto"/>
              <w:left w:val="double" w:sz="4" w:space="0" w:color="auto"/>
              <w:bottom w:val="double" w:sz="4" w:space="0" w:color="auto"/>
              <w:right w:val="double" w:sz="4" w:space="0" w:color="auto"/>
            </w:tcBorders>
          </w:tcPr>
          <w:p w:rsidR="00747B57" w:rsidRPr="00674C92" w:rsidRDefault="00747B57" w:rsidP="00FF1544">
            <w:pPr>
              <w:jc w:val="center"/>
              <w:rPr>
                <w:rFonts w:cs="Arial"/>
                <w:bCs/>
                <w:sz w:val="20"/>
              </w:rPr>
            </w:pPr>
            <w:r w:rsidRPr="00674C92">
              <w:rPr>
                <w:rFonts w:cs="Arial"/>
                <w:bCs/>
                <w:sz w:val="20"/>
              </w:rPr>
              <w:t>1.3%</w:t>
            </w:r>
          </w:p>
        </w:tc>
      </w:tr>
      <w:tr w:rsidR="00747B57" w:rsidTr="00FF1544">
        <w:trPr>
          <w:cantSplit/>
          <w:trHeight w:val="249"/>
        </w:trPr>
        <w:tc>
          <w:tcPr>
            <w:tcW w:w="3414" w:type="dxa"/>
            <w:tcBorders>
              <w:top w:val="double" w:sz="4" w:space="0" w:color="auto"/>
              <w:left w:val="double" w:sz="4" w:space="0" w:color="auto"/>
              <w:bottom w:val="double" w:sz="4" w:space="0" w:color="auto"/>
              <w:right w:val="double" w:sz="4" w:space="0" w:color="auto"/>
            </w:tcBorders>
            <w:hideMark/>
          </w:tcPr>
          <w:p w:rsidR="00747B57" w:rsidRDefault="00747B57" w:rsidP="00FF1544">
            <w:pPr>
              <w:jc w:val="both"/>
              <w:rPr>
                <w:rFonts w:cs="Arial"/>
                <w:b/>
                <w:sz w:val="22"/>
              </w:rPr>
            </w:pPr>
            <w:r>
              <w:rPr>
                <w:rFonts w:cs="Arial"/>
                <w:b/>
                <w:sz w:val="22"/>
              </w:rPr>
              <w:t>Art. 462 alin. (2)</w:t>
            </w:r>
            <w:r>
              <w:rPr>
                <w:rFonts w:cs="Arial"/>
                <w:bCs/>
                <w:sz w:val="20"/>
              </w:rPr>
              <w:t xml:space="preserve">                                   </w:t>
            </w:r>
          </w:p>
        </w:tc>
        <w:tc>
          <w:tcPr>
            <w:tcW w:w="5735" w:type="dxa"/>
            <w:gridSpan w:val="3"/>
            <w:tcBorders>
              <w:top w:val="double" w:sz="4" w:space="0" w:color="auto"/>
              <w:left w:val="double" w:sz="4" w:space="0" w:color="auto"/>
              <w:bottom w:val="double" w:sz="4" w:space="0" w:color="auto"/>
              <w:right w:val="double" w:sz="4" w:space="0" w:color="auto"/>
            </w:tcBorders>
            <w:hideMark/>
          </w:tcPr>
          <w:p w:rsidR="00747B57" w:rsidRDefault="00747B57" w:rsidP="00711DDB">
            <w:pPr>
              <w:jc w:val="center"/>
              <w:rPr>
                <w:rFonts w:cs="Arial"/>
                <w:bCs/>
              </w:rPr>
            </w:pPr>
            <w:r>
              <w:rPr>
                <w:rFonts w:cs="Arial"/>
                <w:bCs/>
              </w:rPr>
              <w:t>0% - 10%</w:t>
            </w:r>
          </w:p>
        </w:tc>
        <w:tc>
          <w:tcPr>
            <w:tcW w:w="5736" w:type="dxa"/>
            <w:gridSpan w:val="3"/>
            <w:tcBorders>
              <w:top w:val="double" w:sz="4" w:space="0" w:color="auto"/>
              <w:left w:val="double" w:sz="4" w:space="0" w:color="auto"/>
              <w:bottom w:val="double" w:sz="4" w:space="0" w:color="auto"/>
              <w:right w:val="double" w:sz="4" w:space="0" w:color="auto"/>
            </w:tcBorders>
          </w:tcPr>
          <w:p w:rsidR="00747B57" w:rsidRPr="00674C92" w:rsidRDefault="00747B57" w:rsidP="00FF1544">
            <w:pPr>
              <w:jc w:val="center"/>
              <w:rPr>
                <w:rFonts w:cs="Arial"/>
                <w:bCs/>
                <w:sz w:val="20"/>
              </w:rPr>
            </w:pPr>
            <w:r w:rsidRPr="00674C92">
              <w:rPr>
                <w:rFonts w:cs="Arial"/>
                <w:bCs/>
                <w:sz w:val="20"/>
              </w:rPr>
              <w:t>10%</w:t>
            </w:r>
          </w:p>
        </w:tc>
      </w:tr>
    </w:tbl>
    <w:p w:rsidR="00A11F89" w:rsidRDefault="00A11F89" w:rsidP="00A11F89">
      <w:r>
        <w:t>La art.462 alin (2) in cazul persoanelor juridice bonificatia este de 0%</w:t>
      </w:r>
    </w:p>
    <w:p w:rsidR="00FF1544" w:rsidRPr="005330D9" w:rsidRDefault="00FF1544" w:rsidP="00FF1544">
      <w:pPr>
        <w:rPr>
          <w:rFonts w:ascii="Courier New" w:hAnsi="Courier New" w:cs="Courier New"/>
          <w:sz w:val="20"/>
        </w:rPr>
      </w:pPr>
      <w:r w:rsidRPr="005330D9">
        <w:rPr>
          <w:rFonts w:cs="Arial"/>
          <w:sz w:val="22"/>
        </w:rPr>
        <w:t>Art. 460 alin.</w:t>
      </w:r>
      <w:r w:rsidRPr="005330D9">
        <w:rPr>
          <w:rFonts w:ascii="Courier New" w:hAnsi="Courier New" w:cs="Courier New"/>
          <w:b/>
          <w:bCs/>
          <w:sz w:val="20"/>
        </w:rPr>
        <w:t>( 6) Valoarea impozabila a cladirii se actualizeaza o data la 3 ani pe baza unui raport de evaluare a cladirii intocmit de un evaluator autorizat in conformitate cu standardele de evaluare a bunurilor aflate in vigoare la data evaluarii, depus la organul fiscal local pana la primul termen de plata din anul de referinta.</w:t>
      </w:r>
    </w:p>
    <w:p w:rsidR="00FF1544" w:rsidRDefault="00FF1544" w:rsidP="00FF1544">
      <w:pPr>
        <w:rPr>
          <w:i/>
          <w:iCs/>
          <w:vanish/>
          <w:sz w:val="16"/>
        </w:rPr>
      </w:pPr>
      <w:r>
        <w:rPr>
          <w:i/>
          <w:iCs/>
          <w:vanish/>
          <w:sz w:val="16"/>
        </w:rPr>
        <w:t> </w:t>
      </w:r>
    </w:p>
    <w:p w:rsidR="00FF1544" w:rsidRDefault="00FF1544" w:rsidP="00FF1544">
      <w:r>
        <w:rPr>
          <w:rFonts w:ascii="Courier New" w:hAnsi="Courier New" w:cs="Courier New"/>
          <w:b/>
          <w:bCs/>
          <w:sz w:val="20"/>
          <w:szCs w:val="20"/>
          <w:lang w:val="fr-FR"/>
        </w:rPr>
        <w:t> </w:t>
      </w:r>
      <w:r w:rsidRPr="005330D9">
        <w:rPr>
          <w:rFonts w:cs="Arial"/>
          <w:sz w:val="22"/>
        </w:rPr>
        <w:t>Art. 460 alin.</w:t>
      </w:r>
      <w:r>
        <w:rPr>
          <w:rFonts w:ascii="Courier New" w:hAnsi="Courier New" w:cs="Courier New"/>
          <w:b/>
          <w:bCs/>
          <w:sz w:val="20"/>
          <w:szCs w:val="20"/>
        </w:rPr>
        <w:t> (8)</w:t>
      </w:r>
      <w:r>
        <w:rPr>
          <w:rFonts w:ascii="Courier New" w:hAnsi="Courier New" w:cs="Courier New"/>
          <w:sz w:val="20"/>
          <w:szCs w:val="20"/>
        </w:rPr>
        <w:t xml:space="preserve"> In cazul in care proprietarul cladirii nu a actualizat valoarea impozabila a cladirii in ultimii 3 ani anteriori anului de referinta, cota impozitului/taxei pe cladiri este 5%. </w:t>
      </w:r>
    </w:p>
    <w:p w:rsidR="00FF1544" w:rsidRDefault="00FF1544" w:rsidP="00FF1544">
      <w:r>
        <w:rPr>
          <w:rFonts w:ascii="Courier New" w:hAnsi="Courier New" w:cs="Courier New"/>
          <w:b/>
          <w:bCs/>
          <w:sz w:val="20"/>
          <w:szCs w:val="20"/>
        </w:rPr>
        <w:t> </w:t>
      </w:r>
      <w:r w:rsidRPr="005330D9">
        <w:rPr>
          <w:rFonts w:cs="Arial"/>
          <w:sz w:val="22"/>
        </w:rPr>
        <w:t>Art. 460 alin.</w:t>
      </w:r>
      <w:r>
        <w:rPr>
          <w:rFonts w:ascii="Courier New" w:hAnsi="Courier New" w:cs="Courier New"/>
          <w:b/>
          <w:bCs/>
          <w:sz w:val="20"/>
          <w:szCs w:val="20"/>
        </w:rPr>
        <w:t> (9)</w:t>
      </w:r>
      <w:r>
        <w:rPr>
          <w:rFonts w:ascii="Courier New" w:hAnsi="Courier New" w:cs="Courier New"/>
          <w:sz w:val="20"/>
          <w:szCs w:val="20"/>
        </w:rPr>
        <w:t xml:space="preserve"> In cazul in care proprietarul cladirii pentru care se datoreaza taxa pe cladiri nu a actualizat valoarea impozabila in ultimii 3 ani anteriori anului de referinta, diferenta de taxa fata de cea stabilita conform alin. </w:t>
      </w:r>
      <w:r>
        <w:rPr>
          <w:rFonts w:ascii="Courier New" w:hAnsi="Courier New" w:cs="Courier New"/>
          <w:sz w:val="20"/>
          <w:szCs w:val="20"/>
          <w:lang w:val="fr-FR"/>
        </w:rPr>
        <w:t xml:space="preserve">(1) sau (2), dupa caz, va fi datorata de proprietarul cladirii. </w:t>
      </w:r>
    </w:p>
    <w:p w:rsidR="00A11F89" w:rsidRDefault="00A11F89" w:rsidP="00A11F89"/>
    <w:p w:rsidR="00A11F89" w:rsidRDefault="00A11F89" w:rsidP="00A11F89"/>
    <w:p w:rsidR="00A11F89" w:rsidRDefault="00A11F89" w:rsidP="00A11F89"/>
    <w:p w:rsidR="00A11F89" w:rsidRDefault="00A11F89" w:rsidP="00A11F89"/>
    <w:tbl>
      <w:tblPr>
        <w:tblW w:w="148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88"/>
        <w:gridCol w:w="1155"/>
        <w:gridCol w:w="985"/>
        <w:gridCol w:w="170"/>
        <w:gridCol w:w="1155"/>
        <w:gridCol w:w="140"/>
        <w:gridCol w:w="1015"/>
        <w:gridCol w:w="450"/>
        <w:gridCol w:w="705"/>
        <w:gridCol w:w="760"/>
        <w:gridCol w:w="396"/>
        <w:gridCol w:w="1070"/>
        <w:gridCol w:w="85"/>
        <w:gridCol w:w="1155"/>
        <w:gridCol w:w="225"/>
        <w:gridCol w:w="930"/>
        <w:gridCol w:w="535"/>
        <w:gridCol w:w="620"/>
        <w:gridCol w:w="845"/>
        <w:gridCol w:w="310"/>
        <w:gridCol w:w="1156"/>
      </w:tblGrid>
      <w:tr w:rsidR="00A11F89" w:rsidTr="00FF1544">
        <w:trPr>
          <w:cantSplit/>
        </w:trPr>
        <w:tc>
          <w:tcPr>
            <w:tcW w:w="14885" w:type="dxa"/>
            <w:gridSpan w:val="22"/>
            <w:tcBorders>
              <w:top w:val="double" w:sz="4" w:space="0" w:color="auto"/>
              <w:left w:val="double" w:sz="4" w:space="0" w:color="auto"/>
              <w:bottom w:val="single" w:sz="4" w:space="0" w:color="auto"/>
              <w:right w:val="double" w:sz="4" w:space="0" w:color="auto"/>
            </w:tcBorders>
            <w:shd w:val="clear" w:color="auto" w:fill="D0CECE"/>
            <w:hideMark/>
          </w:tcPr>
          <w:p w:rsidR="00A11F89" w:rsidRDefault="00A11F89" w:rsidP="00FF1544">
            <w:pPr>
              <w:pStyle w:val="Heading1"/>
              <w:rPr>
                <w:rFonts w:cs="Arial"/>
                <w:sz w:val="24"/>
              </w:rPr>
            </w:pPr>
            <w:r>
              <w:rPr>
                <w:rFonts w:cs="Arial"/>
                <w:bCs/>
                <w:sz w:val="24"/>
              </w:rPr>
              <w:t>CAPITOLUL  III  -  IMPOZITUL PE TEREN ȘI TAXA PE TEREN</w:t>
            </w:r>
          </w:p>
        </w:tc>
      </w:tr>
      <w:tr w:rsidR="00A11F89" w:rsidTr="00FF1544">
        <w:trPr>
          <w:cantSplit/>
        </w:trPr>
        <w:tc>
          <w:tcPr>
            <w:tcW w:w="14885" w:type="dxa"/>
            <w:gridSpan w:val="22"/>
            <w:tcBorders>
              <w:top w:val="double" w:sz="4" w:space="0" w:color="auto"/>
              <w:left w:val="double" w:sz="4" w:space="0" w:color="auto"/>
              <w:bottom w:val="single" w:sz="4" w:space="0" w:color="auto"/>
              <w:right w:val="double" w:sz="4" w:space="0" w:color="auto"/>
            </w:tcBorders>
            <w:hideMark/>
          </w:tcPr>
          <w:p w:rsidR="00A11F89" w:rsidRDefault="00A11F89" w:rsidP="00FF1544">
            <w:pPr>
              <w:jc w:val="both"/>
              <w:rPr>
                <w:rFonts w:cs="Arial"/>
                <w:b/>
                <w:sz w:val="22"/>
              </w:rPr>
            </w:pPr>
            <w:r>
              <w:rPr>
                <w:rFonts w:cs="Arial"/>
                <w:b/>
                <w:sz w:val="22"/>
              </w:rPr>
              <w:t xml:space="preserve">Art. 465 alin. (2)                                                                                                                                                                           </w:t>
            </w:r>
            <w:r>
              <w:rPr>
                <w:rFonts w:cs="Arial"/>
                <w:bCs/>
                <w:sz w:val="22"/>
              </w:rPr>
              <w:t xml:space="preserve">                           </w:t>
            </w:r>
            <w:r>
              <w:rPr>
                <w:rFonts w:cs="Arial"/>
                <w:sz w:val="22"/>
              </w:rPr>
              <w:t>- lei/ha -</w:t>
            </w:r>
          </w:p>
        </w:tc>
      </w:tr>
      <w:tr w:rsidR="00A11F89" w:rsidTr="00FF1544">
        <w:trPr>
          <w:cantSplit/>
          <w:trHeight w:val="193"/>
        </w:trPr>
        <w:tc>
          <w:tcPr>
            <w:tcW w:w="1023" w:type="dxa"/>
            <w:gridSpan w:val="2"/>
            <w:vMerge w:val="restart"/>
            <w:tcBorders>
              <w:top w:val="single" w:sz="4" w:space="0" w:color="auto"/>
              <w:left w:val="double" w:sz="4" w:space="0" w:color="auto"/>
              <w:bottom w:val="single" w:sz="4" w:space="0" w:color="auto"/>
              <w:right w:val="double" w:sz="4" w:space="0" w:color="auto"/>
            </w:tcBorders>
            <w:vAlign w:val="center"/>
          </w:tcPr>
          <w:p w:rsidR="00A11F89" w:rsidRDefault="00A11F89" w:rsidP="00FF1544">
            <w:pPr>
              <w:pStyle w:val="BodyText"/>
              <w:jc w:val="center"/>
              <w:rPr>
                <w:sz w:val="20"/>
              </w:rPr>
            </w:pPr>
            <w:r>
              <w:rPr>
                <w:sz w:val="20"/>
              </w:rPr>
              <w:t>Zona în cadrul localității</w:t>
            </w:r>
          </w:p>
          <w:p w:rsidR="00A11F89" w:rsidRDefault="00A11F89" w:rsidP="00FF1544">
            <w:pPr>
              <w:jc w:val="center"/>
              <w:rPr>
                <w:rFonts w:cs="Arial"/>
                <w:b/>
                <w:sz w:val="20"/>
              </w:rPr>
            </w:pPr>
          </w:p>
        </w:tc>
        <w:tc>
          <w:tcPr>
            <w:tcW w:w="6931" w:type="dxa"/>
            <w:gridSpan w:val="10"/>
            <w:tcBorders>
              <w:top w:val="single" w:sz="4" w:space="0" w:color="auto"/>
              <w:left w:val="double" w:sz="4" w:space="0" w:color="auto"/>
              <w:bottom w:val="single" w:sz="4" w:space="0" w:color="auto"/>
              <w:right w:val="double" w:sz="4" w:space="0" w:color="auto"/>
            </w:tcBorders>
            <w:vAlign w:val="center"/>
            <w:hideMark/>
          </w:tcPr>
          <w:p w:rsidR="00A11F89" w:rsidRDefault="00A11F89" w:rsidP="002A2F89">
            <w:pPr>
              <w:tabs>
                <w:tab w:val="center" w:pos="2959"/>
                <w:tab w:val="left" w:pos="5220"/>
              </w:tabs>
              <w:jc w:val="center"/>
              <w:rPr>
                <w:rFonts w:cs="Arial"/>
                <w:sz w:val="18"/>
              </w:rPr>
            </w:pPr>
            <w:r>
              <w:rPr>
                <w:rFonts w:cs="Arial"/>
                <w:sz w:val="18"/>
              </w:rPr>
              <w:t>NIVELURILE  STABILITE PRIN CODUL FISCAL PENTRU ANUL 201</w:t>
            </w:r>
            <w:r w:rsidR="002A2F89">
              <w:rPr>
                <w:rFonts w:cs="Arial"/>
                <w:sz w:val="18"/>
              </w:rPr>
              <w:t>8</w:t>
            </w:r>
          </w:p>
        </w:tc>
        <w:tc>
          <w:tcPr>
            <w:tcW w:w="6931" w:type="dxa"/>
            <w:gridSpan w:val="10"/>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sz w:val="18"/>
              </w:rPr>
            </w:pPr>
            <w:r>
              <w:rPr>
                <w:rFonts w:cs="Arial"/>
                <w:sz w:val="18"/>
              </w:rPr>
              <w:t>NIVELURILE STABILITE DE CONSILIUL LOCAL PENTRU ANUL 201</w:t>
            </w:r>
            <w:r w:rsidR="002A2F89">
              <w:rPr>
                <w:rFonts w:cs="Arial"/>
                <w:sz w:val="18"/>
              </w:rPr>
              <w:t>9</w:t>
            </w:r>
          </w:p>
        </w:tc>
      </w:tr>
      <w:tr w:rsidR="00A11F89" w:rsidTr="00FF1544">
        <w:trPr>
          <w:cantSplit/>
          <w:trHeight w:val="306"/>
        </w:trPr>
        <w:tc>
          <w:tcPr>
            <w:tcW w:w="1023" w:type="dxa"/>
            <w:gridSpan w:val="2"/>
            <w:vMerge/>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rPr>
                <w:rFonts w:cs="Arial"/>
                <w:b/>
                <w:sz w:val="20"/>
              </w:rPr>
            </w:pPr>
          </w:p>
        </w:tc>
        <w:tc>
          <w:tcPr>
            <w:tcW w:w="6931" w:type="dxa"/>
            <w:gridSpan w:val="10"/>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rPr>
            </w:pPr>
            <w:r>
              <w:rPr>
                <w:rFonts w:cs="Arial"/>
                <w:bCs/>
              </w:rPr>
              <w:t>Nivelurile impozitului/taxei, pe ranguri de localități</w:t>
            </w:r>
          </w:p>
        </w:tc>
        <w:tc>
          <w:tcPr>
            <w:tcW w:w="6931" w:type="dxa"/>
            <w:gridSpan w:val="10"/>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rPr>
            </w:pPr>
            <w:r>
              <w:rPr>
                <w:rFonts w:cs="Arial"/>
                <w:bCs/>
              </w:rPr>
              <w:t>Nivelurile impozitului/taxei, pe ranguri de localități</w:t>
            </w:r>
          </w:p>
        </w:tc>
      </w:tr>
      <w:tr w:rsidR="00A11F89" w:rsidTr="00FF1544">
        <w:trPr>
          <w:cantSplit/>
          <w:trHeight w:val="306"/>
        </w:trPr>
        <w:tc>
          <w:tcPr>
            <w:tcW w:w="1023" w:type="dxa"/>
            <w:gridSpan w:val="2"/>
            <w:vMerge/>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rPr>
                <w:rFonts w:cs="Arial"/>
                <w:b/>
                <w:sz w:val="20"/>
              </w:rPr>
            </w:pPr>
          </w:p>
        </w:tc>
        <w:tc>
          <w:tcPr>
            <w:tcW w:w="1155"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center"/>
              <w:rPr>
                <w:rFonts w:cs="Arial"/>
                <w:bCs/>
              </w:rPr>
            </w:pPr>
            <w:r>
              <w:rPr>
                <w:rFonts w:cs="Arial"/>
                <w:bCs/>
              </w:rPr>
              <w:t>0</w:t>
            </w:r>
          </w:p>
        </w:tc>
        <w:tc>
          <w:tcPr>
            <w:tcW w:w="1155" w:type="dxa"/>
            <w:gridSpan w:val="2"/>
            <w:tcBorders>
              <w:top w:val="single" w:sz="4" w:space="0" w:color="auto"/>
              <w:left w:val="single" w:sz="4" w:space="0" w:color="auto"/>
              <w:bottom w:val="single" w:sz="4" w:space="0" w:color="auto"/>
              <w:right w:val="single" w:sz="4" w:space="0" w:color="auto"/>
            </w:tcBorders>
            <w:hideMark/>
          </w:tcPr>
          <w:p w:rsidR="00A11F89" w:rsidRDefault="00A11F89" w:rsidP="00FF1544">
            <w:pPr>
              <w:jc w:val="center"/>
              <w:rPr>
                <w:rFonts w:cs="Arial"/>
                <w:bCs/>
              </w:rPr>
            </w:pPr>
            <w:r>
              <w:rPr>
                <w:rFonts w:cs="Arial"/>
                <w:bCs/>
              </w:rPr>
              <w:t>I</w:t>
            </w:r>
          </w:p>
        </w:tc>
        <w:tc>
          <w:tcPr>
            <w:tcW w:w="1155" w:type="dxa"/>
            <w:tcBorders>
              <w:top w:val="single" w:sz="4" w:space="0" w:color="auto"/>
              <w:left w:val="single" w:sz="4" w:space="0" w:color="auto"/>
              <w:bottom w:val="single" w:sz="4" w:space="0" w:color="auto"/>
              <w:right w:val="single" w:sz="4" w:space="0" w:color="auto"/>
            </w:tcBorders>
            <w:hideMark/>
          </w:tcPr>
          <w:p w:rsidR="00A11F89" w:rsidRDefault="00A11F89" w:rsidP="00FF1544">
            <w:pPr>
              <w:jc w:val="center"/>
              <w:rPr>
                <w:rFonts w:cs="Arial"/>
                <w:bCs/>
              </w:rPr>
            </w:pPr>
            <w:r>
              <w:rPr>
                <w:rFonts w:cs="Arial"/>
                <w:bCs/>
              </w:rPr>
              <w:t>II</w:t>
            </w:r>
          </w:p>
        </w:tc>
        <w:tc>
          <w:tcPr>
            <w:tcW w:w="1155" w:type="dxa"/>
            <w:gridSpan w:val="2"/>
            <w:tcBorders>
              <w:top w:val="single" w:sz="4" w:space="0" w:color="auto"/>
              <w:left w:val="single" w:sz="4" w:space="0" w:color="auto"/>
              <w:bottom w:val="single" w:sz="4" w:space="0" w:color="auto"/>
              <w:right w:val="single" w:sz="4" w:space="0" w:color="auto"/>
            </w:tcBorders>
            <w:hideMark/>
          </w:tcPr>
          <w:p w:rsidR="00A11F89" w:rsidRDefault="00A11F89" w:rsidP="00FF1544">
            <w:pPr>
              <w:jc w:val="center"/>
              <w:rPr>
                <w:rFonts w:cs="Arial"/>
                <w:bCs/>
              </w:rPr>
            </w:pPr>
            <w:r>
              <w:rPr>
                <w:rFonts w:cs="Arial"/>
                <w:bCs/>
              </w:rPr>
              <w:t>III</w:t>
            </w:r>
          </w:p>
        </w:tc>
        <w:tc>
          <w:tcPr>
            <w:tcW w:w="1155" w:type="dxa"/>
            <w:gridSpan w:val="2"/>
            <w:tcBorders>
              <w:top w:val="single" w:sz="4" w:space="0" w:color="auto"/>
              <w:left w:val="single" w:sz="4" w:space="0" w:color="auto"/>
              <w:bottom w:val="single" w:sz="4" w:space="0" w:color="auto"/>
              <w:right w:val="single" w:sz="4" w:space="0" w:color="auto"/>
            </w:tcBorders>
            <w:hideMark/>
          </w:tcPr>
          <w:p w:rsidR="00A11F89" w:rsidRDefault="00A11F89" w:rsidP="00FF1544">
            <w:pPr>
              <w:jc w:val="center"/>
              <w:rPr>
                <w:rFonts w:cs="Arial"/>
                <w:bCs/>
              </w:rPr>
            </w:pPr>
            <w:r>
              <w:rPr>
                <w:rFonts w:cs="Arial"/>
                <w:bCs/>
              </w:rPr>
              <w:t>IV</w:t>
            </w:r>
          </w:p>
        </w:tc>
        <w:tc>
          <w:tcPr>
            <w:tcW w:w="1156" w:type="dxa"/>
            <w:gridSpan w:val="2"/>
            <w:tcBorders>
              <w:top w:val="single" w:sz="4" w:space="0" w:color="auto"/>
              <w:left w:val="single" w:sz="4" w:space="0" w:color="auto"/>
              <w:bottom w:val="single" w:sz="4" w:space="0" w:color="auto"/>
              <w:right w:val="double" w:sz="4" w:space="0" w:color="auto"/>
            </w:tcBorders>
            <w:hideMark/>
          </w:tcPr>
          <w:p w:rsidR="00A11F89" w:rsidRDefault="00A11F89" w:rsidP="00FF1544">
            <w:pPr>
              <w:jc w:val="center"/>
              <w:rPr>
                <w:rFonts w:cs="Arial"/>
                <w:bCs/>
              </w:rPr>
            </w:pPr>
            <w:r>
              <w:rPr>
                <w:rFonts w:cs="Arial"/>
                <w:bCs/>
              </w:rPr>
              <w:t>V</w:t>
            </w:r>
          </w:p>
        </w:tc>
        <w:tc>
          <w:tcPr>
            <w:tcW w:w="1155" w:type="dxa"/>
            <w:gridSpan w:val="2"/>
            <w:tcBorders>
              <w:top w:val="single" w:sz="4" w:space="0" w:color="auto"/>
              <w:left w:val="double" w:sz="4" w:space="0" w:color="auto"/>
              <w:bottom w:val="single" w:sz="4" w:space="0" w:color="auto"/>
              <w:right w:val="single" w:sz="4" w:space="0" w:color="auto"/>
            </w:tcBorders>
            <w:hideMark/>
          </w:tcPr>
          <w:p w:rsidR="00A11F89" w:rsidRDefault="00A11F89" w:rsidP="00FF1544">
            <w:pPr>
              <w:jc w:val="center"/>
              <w:rPr>
                <w:rFonts w:cs="Arial"/>
                <w:bCs/>
              </w:rPr>
            </w:pPr>
            <w:r>
              <w:rPr>
                <w:rFonts w:cs="Arial"/>
                <w:bCs/>
              </w:rPr>
              <w:t>0</w:t>
            </w:r>
          </w:p>
        </w:tc>
        <w:tc>
          <w:tcPr>
            <w:tcW w:w="1155" w:type="dxa"/>
            <w:tcBorders>
              <w:top w:val="single" w:sz="4" w:space="0" w:color="auto"/>
              <w:left w:val="single" w:sz="4" w:space="0" w:color="auto"/>
              <w:bottom w:val="single" w:sz="4" w:space="0" w:color="auto"/>
              <w:right w:val="single" w:sz="4" w:space="0" w:color="auto"/>
            </w:tcBorders>
            <w:hideMark/>
          </w:tcPr>
          <w:p w:rsidR="00A11F89" w:rsidRDefault="00A11F89" w:rsidP="00FF1544">
            <w:pPr>
              <w:jc w:val="center"/>
              <w:rPr>
                <w:rFonts w:cs="Arial"/>
                <w:bCs/>
              </w:rPr>
            </w:pPr>
            <w:r>
              <w:rPr>
                <w:rFonts w:cs="Arial"/>
                <w:bCs/>
              </w:rPr>
              <w:t>I</w:t>
            </w:r>
          </w:p>
        </w:tc>
        <w:tc>
          <w:tcPr>
            <w:tcW w:w="1155" w:type="dxa"/>
            <w:gridSpan w:val="2"/>
            <w:tcBorders>
              <w:top w:val="single" w:sz="4" w:space="0" w:color="auto"/>
              <w:left w:val="single" w:sz="4" w:space="0" w:color="auto"/>
              <w:bottom w:val="single" w:sz="4" w:space="0" w:color="auto"/>
              <w:right w:val="single" w:sz="4" w:space="0" w:color="auto"/>
            </w:tcBorders>
            <w:hideMark/>
          </w:tcPr>
          <w:p w:rsidR="00A11F89" w:rsidRDefault="00A11F89" w:rsidP="00FF1544">
            <w:pPr>
              <w:jc w:val="center"/>
              <w:rPr>
                <w:rFonts w:cs="Arial"/>
                <w:bCs/>
              </w:rPr>
            </w:pPr>
            <w:r>
              <w:rPr>
                <w:rFonts w:cs="Arial"/>
                <w:bCs/>
              </w:rPr>
              <w:t>II</w:t>
            </w:r>
          </w:p>
        </w:tc>
        <w:tc>
          <w:tcPr>
            <w:tcW w:w="1155" w:type="dxa"/>
            <w:gridSpan w:val="2"/>
            <w:tcBorders>
              <w:top w:val="single" w:sz="4" w:space="0" w:color="auto"/>
              <w:left w:val="single" w:sz="4" w:space="0" w:color="auto"/>
              <w:bottom w:val="single" w:sz="4" w:space="0" w:color="auto"/>
              <w:right w:val="single" w:sz="4" w:space="0" w:color="auto"/>
            </w:tcBorders>
            <w:hideMark/>
          </w:tcPr>
          <w:p w:rsidR="00A11F89" w:rsidRDefault="00A11F89" w:rsidP="00FF1544">
            <w:pPr>
              <w:jc w:val="center"/>
              <w:rPr>
                <w:rFonts w:cs="Arial"/>
                <w:bCs/>
              </w:rPr>
            </w:pPr>
            <w:r>
              <w:rPr>
                <w:rFonts w:cs="Arial"/>
                <w:bCs/>
              </w:rPr>
              <w:t>III</w:t>
            </w:r>
          </w:p>
        </w:tc>
        <w:tc>
          <w:tcPr>
            <w:tcW w:w="1155" w:type="dxa"/>
            <w:gridSpan w:val="2"/>
            <w:tcBorders>
              <w:top w:val="single" w:sz="4" w:space="0" w:color="auto"/>
              <w:left w:val="single" w:sz="4" w:space="0" w:color="auto"/>
              <w:bottom w:val="single" w:sz="4" w:space="0" w:color="auto"/>
              <w:right w:val="single" w:sz="4" w:space="0" w:color="auto"/>
            </w:tcBorders>
            <w:hideMark/>
          </w:tcPr>
          <w:p w:rsidR="00A11F89" w:rsidRDefault="00A11F89" w:rsidP="00FF1544">
            <w:pPr>
              <w:jc w:val="center"/>
              <w:rPr>
                <w:rFonts w:cs="Arial"/>
                <w:bCs/>
              </w:rPr>
            </w:pPr>
            <w:r>
              <w:rPr>
                <w:rFonts w:cs="Arial"/>
                <w:bCs/>
              </w:rPr>
              <w:t>IV</w:t>
            </w:r>
          </w:p>
        </w:tc>
        <w:tc>
          <w:tcPr>
            <w:tcW w:w="1156" w:type="dxa"/>
            <w:tcBorders>
              <w:top w:val="single" w:sz="4" w:space="0" w:color="auto"/>
              <w:left w:val="single" w:sz="4" w:space="0" w:color="auto"/>
              <w:bottom w:val="single" w:sz="4" w:space="0" w:color="auto"/>
              <w:right w:val="double" w:sz="4" w:space="0" w:color="auto"/>
            </w:tcBorders>
            <w:hideMark/>
          </w:tcPr>
          <w:p w:rsidR="00A11F89" w:rsidRDefault="00A11F89" w:rsidP="00FF1544">
            <w:pPr>
              <w:jc w:val="center"/>
              <w:rPr>
                <w:rFonts w:cs="Arial"/>
                <w:bCs/>
              </w:rPr>
            </w:pPr>
            <w:r>
              <w:rPr>
                <w:rFonts w:cs="Arial"/>
                <w:bCs/>
              </w:rPr>
              <w:t>V</w:t>
            </w:r>
          </w:p>
        </w:tc>
      </w:tr>
      <w:tr w:rsidR="00747B57" w:rsidTr="00711DDB">
        <w:trPr>
          <w:cantSplit/>
        </w:trPr>
        <w:tc>
          <w:tcPr>
            <w:tcW w:w="1023" w:type="dxa"/>
            <w:gridSpan w:val="2"/>
            <w:tcBorders>
              <w:top w:val="single" w:sz="4" w:space="0" w:color="auto"/>
              <w:left w:val="double" w:sz="4" w:space="0" w:color="auto"/>
              <w:bottom w:val="single" w:sz="4" w:space="0" w:color="auto"/>
              <w:right w:val="double" w:sz="4" w:space="0" w:color="auto"/>
            </w:tcBorders>
            <w:vAlign w:val="center"/>
            <w:hideMark/>
          </w:tcPr>
          <w:p w:rsidR="00747B57" w:rsidRDefault="00747B57" w:rsidP="00FF1544">
            <w:pPr>
              <w:jc w:val="center"/>
              <w:rPr>
                <w:rFonts w:cs="Arial"/>
                <w:bCs/>
              </w:rPr>
            </w:pPr>
            <w:r>
              <w:rPr>
                <w:rFonts w:cs="Arial"/>
                <w:bCs/>
              </w:rPr>
              <w:lastRenderedPageBreak/>
              <w:t>A</w:t>
            </w:r>
          </w:p>
        </w:tc>
        <w:tc>
          <w:tcPr>
            <w:tcW w:w="1155" w:type="dxa"/>
            <w:tcBorders>
              <w:top w:val="single" w:sz="4" w:space="0" w:color="auto"/>
              <w:left w:val="doub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8.282 - 20.706</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6.878 -17.194</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6.042 -15.106</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5.236 -13.090</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711 -1.788</w:t>
            </w:r>
          </w:p>
        </w:tc>
        <w:tc>
          <w:tcPr>
            <w:tcW w:w="1156" w:type="dxa"/>
            <w:gridSpan w:val="2"/>
            <w:tcBorders>
              <w:top w:val="single" w:sz="4" w:space="0" w:color="auto"/>
              <w:left w:val="single" w:sz="4" w:space="0" w:color="auto"/>
              <w:bottom w:val="single" w:sz="4" w:space="0" w:color="auto"/>
              <w:right w:val="double" w:sz="4" w:space="0" w:color="auto"/>
            </w:tcBorders>
            <w:vAlign w:val="center"/>
            <w:hideMark/>
          </w:tcPr>
          <w:p w:rsidR="00747B57" w:rsidRDefault="00747B57" w:rsidP="00711DDB">
            <w:pPr>
              <w:jc w:val="center"/>
              <w:rPr>
                <w:rFonts w:cs="Arial"/>
                <w:szCs w:val="20"/>
              </w:rPr>
            </w:pPr>
            <w:r>
              <w:rPr>
                <w:rFonts w:cs="Arial"/>
                <w:szCs w:val="20"/>
              </w:rPr>
              <w:t>569 -1.422</w:t>
            </w:r>
          </w:p>
        </w:tc>
        <w:tc>
          <w:tcPr>
            <w:tcW w:w="1155" w:type="dxa"/>
            <w:gridSpan w:val="2"/>
            <w:tcBorders>
              <w:top w:val="single" w:sz="4" w:space="0" w:color="auto"/>
              <w:left w:val="double" w:sz="4" w:space="0" w:color="auto"/>
              <w:bottom w:val="sing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5" w:type="dxa"/>
            <w:tcBorders>
              <w:top w:val="single" w:sz="4" w:space="0" w:color="auto"/>
              <w:left w:val="single" w:sz="4" w:space="0" w:color="auto"/>
              <w:bottom w:val="sing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5" w:type="dxa"/>
            <w:gridSpan w:val="2"/>
            <w:tcBorders>
              <w:top w:val="single" w:sz="4" w:space="0" w:color="auto"/>
              <w:left w:val="single" w:sz="4" w:space="0" w:color="auto"/>
              <w:bottom w:val="single" w:sz="4" w:space="0" w:color="auto"/>
              <w:right w:val="single" w:sz="4" w:space="0" w:color="auto"/>
            </w:tcBorders>
          </w:tcPr>
          <w:p w:rsidR="00747B57" w:rsidRPr="001C54C8" w:rsidRDefault="00747B57" w:rsidP="00FF1544">
            <w:pPr>
              <w:jc w:val="center"/>
            </w:pPr>
            <w:r w:rsidRPr="001C54C8">
              <w:t>-</w:t>
            </w:r>
          </w:p>
        </w:tc>
        <w:tc>
          <w:tcPr>
            <w:tcW w:w="1155" w:type="dxa"/>
            <w:gridSpan w:val="2"/>
            <w:tcBorders>
              <w:top w:val="single" w:sz="4" w:space="0" w:color="auto"/>
              <w:left w:val="single" w:sz="4" w:space="0" w:color="auto"/>
              <w:bottom w:val="sing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5" w:type="dxa"/>
            <w:gridSpan w:val="2"/>
            <w:tcBorders>
              <w:top w:val="single" w:sz="4" w:space="0" w:color="auto"/>
              <w:left w:val="single" w:sz="4" w:space="0" w:color="auto"/>
              <w:bottom w:val="single" w:sz="4" w:space="0" w:color="auto"/>
              <w:right w:val="single" w:sz="4" w:space="0" w:color="auto"/>
            </w:tcBorders>
          </w:tcPr>
          <w:p w:rsidR="00747B57" w:rsidRPr="001C54C8" w:rsidRDefault="00747B57" w:rsidP="00FF1544">
            <w:pPr>
              <w:jc w:val="center"/>
              <w:rPr>
                <w:rFonts w:cs="Arial"/>
                <w:bCs/>
              </w:rPr>
            </w:pPr>
            <w:r w:rsidRPr="001C54C8">
              <w:rPr>
                <w:rFonts w:cs="Arial"/>
                <w:bCs/>
              </w:rPr>
              <w:t>889</w:t>
            </w:r>
          </w:p>
        </w:tc>
        <w:tc>
          <w:tcPr>
            <w:tcW w:w="1156" w:type="dxa"/>
            <w:tcBorders>
              <w:top w:val="single" w:sz="4" w:space="0" w:color="auto"/>
              <w:left w:val="single" w:sz="4" w:space="0" w:color="auto"/>
              <w:bottom w:val="single" w:sz="4" w:space="0" w:color="auto"/>
              <w:right w:val="double" w:sz="4" w:space="0" w:color="auto"/>
            </w:tcBorders>
          </w:tcPr>
          <w:p w:rsidR="00747B57" w:rsidRPr="001C54C8" w:rsidRDefault="00747B57" w:rsidP="00FF1544">
            <w:pPr>
              <w:jc w:val="center"/>
              <w:rPr>
                <w:rFonts w:cs="Arial"/>
                <w:bCs/>
              </w:rPr>
            </w:pPr>
            <w:r w:rsidRPr="001C54C8">
              <w:rPr>
                <w:rFonts w:cs="Arial"/>
                <w:bCs/>
              </w:rPr>
              <w:t>-</w:t>
            </w:r>
          </w:p>
        </w:tc>
      </w:tr>
      <w:tr w:rsidR="00747B57" w:rsidTr="00711DDB">
        <w:trPr>
          <w:cantSplit/>
        </w:trPr>
        <w:tc>
          <w:tcPr>
            <w:tcW w:w="1023" w:type="dxa"/>
            <w:gridSpan w:val="2"/>
            <w:tcBorders>
              <w:top w:val="single" w:sz="4" w:space="0" w:color="auto"/>
              <w:left w:val="double" w:sz="4" w:space="0" w:color="auto"/>
              <w:bottom w:val="single" w:sz="4" w:space="0" w:color="auto"/>
              <w:right w:val="double" w:sz="4" w:space="0" w:color="auto"/>
            </w:tcBorders>
            <w:vAlign w:val="center"/>
            <w:hideMark/>
          </w:tcPr>
          <w:p w:rsidR="00747B57" w:rsidRDefault="00747B57" w:rsidP="00FF1544">
            <w:pPr>
              <w:jc w:val="center"/>
              <w:rPr>
                <w:rFonts w:cs="Arial"/>
                <w:bCs/>
              </w:rPr>
            </w:pPr>
            <w:r>
              <w:rPr>
                <w:rFonts w:cs="Arial"/>
                <w:bCs/>
              </w:rPr>
              <w:t>B</w:t>
            </w:r>
          </w:p>
        </w:tc>
        <w:tc>
          <w:tcPr>
            <w:tcW w:w="1155" w:type="dxa"/>
            <w:tcBorders>
              <w:top w:val="single" w:sz="4" w:space="0" w:color="auto"/>
              <w:left w:val="doub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6.878 - 17.194</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5.199 -12.998</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4.215 -10.538</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3.558 -8.894</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569 -1.422</w:t>
            </w:r>
          </w:p>
        </w:tc>
        <w:tc>
          <w:tcPr>
            <w:tcW w:w="1156" w:type="dxa"/>
            <w:gridSpan w:val="2"/>
            <w:tcBorders>
              <w:top w:val="single" w:sz="4" w:space="0" w:color="auto"/>
              <w:left w:val="single" w:sz="4" w:space="0" w:color="auto"/>
              <w:bottom w:val="single" w:sz="4" w:space="0" w:color="auto"/>
              <w:right w:val="double" w:sz="4" w:space="0" w:color="auto"/>
            </w:tcBorders>
            <w:vAlign w:val="center"/>
            <w:hideMark/>
          </w:tcPr>
          <w:p w:rsidR="00747B57" w:rsidRDefault="00747B57" w:rsidP="00711DDB">
            <w:pPr>
              <w:jc w:val="center"/>
              <w:rPr>
                <w:rFonts w:cs="Arial"/>
                <w:szCs w:val="20"/>
              </w:rPr>
            </w:pPr>
            <w:r>
              <w:rPr>
                <w:rFonts w:cs="Arial"/>
                <w:szCs w:val="20"/>
              </w:rPr>
              <w:t>427 -1.068</w:t>
            </w:r>
          </w:p>
        </w:tc>
        <w:tc>
          <w:tcPr>
            <w:tcW w:w="1155" w:type="dxa"/>
            <w:gridSpan w:val="2"/>
            <w:tcBorders>
              <w:top w:val="single" w:sz="4" w:space="0" w:color="auto"/>
              <w:left w:val="double" w:sz="4" w:space="0" w:color="auto"/>
              <w:bottom w:val="sing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5" w:type="dxa"/>
            <w:tcBorders>
              <w:top w:val="single" w:sz="4" w:space="0" w:color="auto"/>
              <w:left w:val="single" w:sz="4" w:space="0" w:color="auto"/>
              <w:bottom w:val="sing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5" w:type="dxa"/>
            <w:gridSpan w:val="2"/>
            <w:tcBorders>
              <w:top w:val="single" w:sz="4" w:space="0" w:color="auto"/>
              <w:left w:val="single" w:sz="4" w:space="0" w:color="auto"/>
              <w:bottom w:val="single" w:sz="4" w:space="0" w:color="auto"/>
              <w:right w:val="single" w:sz="4" w:space="0" w:color="auto"/>
            </w:tcBorders>
          </w:tcPr>
          <w:p w:rsidR="00747B57" w:rsidRPr="001C54C8" w:rsidRDefault="00747B57" w:rsidP="00FF1544">
            <w:pPr>
              <w:jc w:val="center"/>
            </w:pPr>
            <w:r w:rsidRPr="001C54C8">
              <w:t>-</w:t>
            </w:r>
          </w:p>
        </w:tc>
        <w:tc>
          <w:tcPr>
            <w:tcW w:w="1155" w:type="dxa"/>
            <w:gridSpan w:val="2"/>
            <w:tcBorders>
              <w:top w:val="single" w:sz="4" w:space="0" w:color="auto"/>
              <w:left w:val="single" w:sz="4" w:space="0" w:color="auto"/>
              <w:bottom w:val="sing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5" w:type="dxa"/>
            <w:gridSpan w:val="2"/>
            <w:tcBorders>
              <w:top w:val="single" w:sz="4" w:space="0" w:color="auto"/>
              <w:left w:val="single" w:sz="4" w:space="0" w:color="auto"/>
              <w:bottom w:val="sing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6" w:type="dxa"/>
            <w:tcBorders>
              <w:top w:val="single" w:sz="4" w:space="0" w:color="auto"/>
              <w:left w:val="single" w:sz="4" w:space="0" w:color="auto"/>
              <w:bottom w:val="single" w:sz="4" w:space="0" w:color="auto"/>
              <w:right w:val="double" w:sz="4" w:space="0" w:color="auto"/>
            </w:tcBorders>
          </w:tcPr>
          <w:p w:rsidR="00747B57" w:rsidRPr="001C54C8" w:rsidRDefault="00747B57" w:rsidP="00FF1544">
            <w:pPr>
              <w:jc w:val="center"/>
              <w:rPr>
                <w:rFonts w:cs="Arial"/>
                <w:bCs/>
              </w:rPr>
            </w:pPr>
            <w:r>
              <w:rPr>
                <w:rFonts w:cs="Arial"/>
                <w:bCs/>
              </w:rPr>
              <w:t>-</w:t>
            </w:r>
          </w:p>
        </w:tc>
      </w:tr>
      <w:tr w:rsidR="00747B57" w:rsidTr="00711DDB">
        <w:trPr>
          <w:cantSplit/>
        </w:trPr>
        <w:tc>
          <w:tcPr>
            <w:tcW w:w="1023" w:type="dxa"/>
            <w:gridSpan w:val="2"/>
            <w:tcBorders>
              <w:top w:val="single" w:sz="4" w:space="0" w:color="auto"/>
              <w:left w:val="double" w:sz="4" w:space="0" w:color="auto"/>
              <w:bottom w:val="single" w:sz="4" w:space="0" w:color="auto"/>
              <w:right w:val="double" w:sz="4" w:space="0" w:color="auto"/>
            </w:tcBorders>
            <w:vAlign w:val="center"/>
            <w:hideMark/>
          </w:tcPr>
          <w:p w:rsidR="00747B57" w:rsidRDefault="00747B57" w:rsidP="00FF1544">
            <w:pPr>
              <w:jc w:val="center"/>
              <w:rPr>
                <w:rFonts w:cs="Arial"/>
                <w:bCs/>
              </w:rPr>
            </w:pPr>
            <w:r>
              <w:rPr>
                <w:rFonts w:cs="Arial"/>
                <w:bCs/>
              </w:rPr>
              <w:t>C</w:t>
            </w:r>
          </w:p>
        </w:tc>
        <w:tc>
          <w:tcPr>
            <w:tcW w:w="1155" w:type="dxa"/>
            <w:tcBorders>
              <w:top w:val="single" w:sz="4" w:space="0" w:color="auto"/>
              <w:left w:val="doub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5.199 -12.998</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3.558 -8.894</w:t>
            </w:r>
          </w:p>
        </w:tc>
        <w:tc>
          <w:tcPr>
            <w:tcW w:w="1155" w:type="dxa"/>
            <w:tcBorders>
              <w:top w:val="single" w:sz="4" w:space="0" w:color="auto"/>
              <w:left w:val="sing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2.668-6.670</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1.690 -4.226</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427 -1.068</w:t>
            </w:r>
          </w:p>
        </w:tc>
        <w:tc>
          <w:tcPr>
            <w:tcW w:w="1156" w:type="dxa"/>
            <w:gridSpan w:val="2"/>
            <w:tcBorders>
              <w:top w:val="single" w:sz="4" w:space="0" w:color="auto"/>
              <w:left w:val="single" w:sz="4" w:space="0" w:color="auto"/>
              <w:bottom w:val="single" w:sz="4" w:space="0" w:color="auto"/>
              <w:right w:val="double" w:sz="4" w:space="0" w:color="auto"/>
            </w:tcBorders>
            <w:vAlign w:val="center"/>
            <w:hideMark/>
          </w:tcPr>
          <w:p w:rsidR="00747B57" w:rsidRDefault="00747B57" w:rsidP="00711DDB">
            <w:pPr>
              <w:jc w:val="center"/>
              <w:rPr>
                <w:rFonts w:cs="Arial"/>
                <w:szCs w:val="20"/>
              </w:rPr>
            </w:pPr>
            <w:r>
              <w:rPr>
                <w:rFonts w:cs="Arial"/>
                <w:szCs w:val="20"/>
              </w:rPr>
              <w:t>284 -</w:t>
            </w:r>
          </w:p>
          <w:p w:rsidR="00747B57" w:rsidRDefault="00747B57" w:rsidP="00711DDB">
            <w:pPr>
              <w:jc w:val="center"/>
              <w:rPr>
                <w:rFonts w:cs="Arial"/>
                <w:szCs w:val="20"/>
              </w:rPr>
            </w:pPr>
            <w:r>
              <w:rPr>
                <w:rFonts w:cs="Arial"/>
                <w:szCs w:val="20"/>
              </w:rPr>
              <w:t>710</w:t>
            </w:r>
          </w:p>
        </w:tc>
        <w:tc>
          <w:tcPr>
            <w:tcW w:w="1155" w:type="dxa"/>
            <w:gridSpan w:val="2"/>
            <w:tcBorders>
              <w:top w:val="single" w:sz="4" w:space="0" w:color="auto"/>
              <w:left w:val="double" w:sz="4" w:space="0" w:color="auto"/>
              <w:bottom w:val="sing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5" w:type="dxa"/>
            <w:tcBorders>
              <w:top w:val="single" w:sz="4" w:space="0" w:color="auto"/>
              <w:left w:val="single" w:sz="4" w:space="0" w:color="auto"/>
              <w:bottom w:val="sing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5" w:type="dxa"/>
            <w:gridSpan w:val="2"/>
            <w:tcBorders>
              <w:top w:val="single" w:sz="4" w:space="0" w:color="auto"/>
              <w:left w:val="single" w:sz="4" w:space="0" w:color="auto"/>
              <w:bottom w:val="single" w:sz="4" w:space="0" w:color="auto"/>
              <w:right w:val="single" w:sz="4" w:space="0" w:color="auto"/>
            </w:tcBorders>
          </w:tcPr>
          <w:p w:rsidR="00747B57" w:rsidRPr="001C54C8" w:rsidRDefault="00747B57" w:rsidP="00FF1544">
            <w:pPr>
              <w:jc w:val="center"/>
            </w:pPr>
            <w:r w:rsidRPr="001C54C8">
              <w:t>-</w:t>
            </w:r>
          </w:p>
        </w:tc>
        <w:tc>
          <w:tcPr>
            <w:tcW w:w="1155" w:type="dxa"/>
            <w:gridSpan w:val="2"/>
            <w:tcBorders>
              <w:top w:val="single" w:sz="4" w:space="0" w:color="auto"/>
              <w:left w:val="single" w:sz="4" w:space="0" w:color="auto"/>
              <w:bottom w:val="sing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5" w:type="dxa"/>
            <w:gridSpan w:val="2"/>
            <w:tcBorders>
              <w:top w:val="single" w:sz="4" w:space="0" w:color="auto"/>
              <w:left w:val="single" w:sz="4" w:space="0" w:color="auto"/>
              <w:bottom w:val="sing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6" w:type="dxa"/>
            <w:tcBorders>
              <w:top w:val="single" w:sz="4" w:space="0" w:color="auto"/>
              <w:left w:val="single" w:sz="4" w:space="0" w:color="auto"/>
              <w:bottom w:val="single" w:sz="4" w:space="0" w:color="auto"/>
              <w:right w:val="double" w:sz="4" w:space="0" w:color="auto"/>
            </w:tcBorders>
          </w:tcPr>
          <w:p w:rsidR="00747B57" w:rsidRPr="001C54C8" w:rsidRDefault="00747B57" w:rsidP="00FF1544">
            <w:pPr>
              <w:jc w:val="center"/>
              <w:rPr>
                <w:rFonts w:cs="Arial"/>
                <w:bCs/>
              </w:rPr>
            </w:pPr>
            <w:r w:rsidRPr="001C54C8">
              <w:rPr>
                <w:rFonts w:cs="Arial"/>
                <w:bCs/>
              </w:rPr>
              <w:t>-</w:t>
            </w:r>
          </w:p>
        </w:tc>
      </w:tr>
      <w:tr w:rsidR="00747B57" w:rsidTr="00711DDB">
        <w:trPr>
          <w:cantSplit/>
        </w:trPr>
        <w:tc>
          <w:tcPr>
            <w:tcW w:w="1023" w:type="dxa"/>
            <w:gridSpan w:val="2"/>
            <w:tcBorders>
              <w:top w:val="single" w:sz="4" w:space="0" w:color="auto"/>
              <w:left w:val="double" w:sz="4" w:space="0" w:color="auto"/>
              <w:bottom w:val="double" w:sz="4" w:space="0" w:color="auto"/>
              <w:right w:val="double" w:sz="4" w:space="0" w:color="auto"/>
            </w:tcBorders>
            <w:vAlign w:val="center"/>
            <w:hideMark/>
          </w:tcPr>
          <w:p w:rsidR="00747B57" w:rsidRDefault="00747B57" w:rsidP="00FF1544">
            <w:pPr>
              <w:jc w:val="center"/>
              <w:rPr>
                <w:rFonts w:cs="Arial"/>
                <w:bCs/>
              </w:rPr>
            </w:pPr>
            <w:r>
              <w:rPr>
                <w:rFonts w:cs="Arial"/>
                <w:bCs/>
              </w:rPr>
              <w:t>D</w:t>
            </w:r>
          </w:p>
        </w:tc>
        <w:tc>
          <w:tcPr>
            <w:tcW w:w="1155" w:type="dxa"/>
            <w:tcBorders>
              <w:top w:val="single" w:sz="4" w:space="0" w:color="auto"/>
              <w:left w:val="double" w:sz="4" w:space="0" w:color="auto"/>
              <w:bottom w:val="doub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3.558 -8.894</w:t>
            </w:r>
          </w:p>
        </w:tc>
        <w:tc>
          <w:tcPr>
            <w:tcW w:w="1155" w:type="dxa"/>
            <w:gridSpan w:val="2"/>
            <w:tcBorders>
              <w:top w:val="single" w:sz="4" w:space="0" w:color="auto"/>
              <w:left w:val="single" w:sz="4" w:space="0" w:color="auto"/>
              <w:bottom w:val="doub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1.690 -4.226</w:t>
            </w:r>
          </w:p>
        </w:tc>
        <w:tc>
          <w:tcPr>
            <w:tcW w:w="1155" w:type="dxa"/>
            <w:tcBorders>
              <w:top w:val="single" w:sz="4" w:space="0" w:color="auto"/>
              <w:left w:val="single" w:sz="4" w:space="0" w:color="auto"/>
              <w:bottom w:val="doub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1.410-3.526</w:t>
            </w:r>
          </w:p>
        </w:tc>
        <w:tc>
          <w:tcPr>
            <w:tcW w:w="1155" w:type="dxa"/>
            <w:gridSpan w:val="2"/>
            <w:tcBorders>
              <w:top w:val="single" w:sz="4" w:space="0" w:color="auto"/>
              <w:left w:val="single" w:sz="4" w:space="0" w:color="auto"/>
              <w:bottom w:val="doub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984 -2.439</w:t>
            </w:r>
          </w:p>
        </w:tc>
        <w:tc>
          <w:tcPr>
            <w:tcW w:w="1155" w:type="dxa"/>
            <w:gridSpan w:val="2"/>
            <w:tcBorders>
              <w:top w:val="single" w:sz="4" w:space="0" w:color="auto"/>
              <w:left w:val="single" w:sz="4" w:space="0" w:color="auto"/>
              <w:bottom w:val="double" w:sz="4" w:space="0" w:color="auto"/>
              <w:right w:val="single" w:sz="4" w:space="0" w:color="auto"/>
            </w:tcBorders>
            <w:vAlign w:val="center"/>
            <w:hideMark/>
          </w:tcPr>
          <w:p w:rsidR="00747B57" w:rsidRDefault="00747B57" w:rsidP="00711DDB">
            <w:pPr>
              <w:jc w:val="center"/>
              <w:rPr>
                <w:rFonts w:cs="Arial"/>
                <w:szCs w:val="20"/>
              </w:rPr>
            </w:pPr>
            <w:r>
              <w:rPr>
                <w:rFonts w:cs="Arial"/>
                <w:szCs w:val="20"/>
              </w:rPr>
              <w:t xml:space="preserve">278 - </w:t>
            </w:r>
          </w:p>
          <w:p w:rsidR="00747B57" w:rsidRDefault="00747B57" w:rsidP="00711DDB">
            <w:pPr>
              <w:jc w:val="center"/>
              <w:rPr>
                <w:rFonts w:cs="Arial"/>
                <w:szCs w:val="20"/>
              </w:rPr>
            </w:pPr>
            <w:r>
              <w:rPr>
                <w:rFonts w:cs="Arial"/>
                <w:szCs w:val="20"/>
              </w:rPr>
              <w:t>696</w:t>
            </w:r>
          </w:p>
        </w:tc>
        <w:tc>
          <w:tcPr>
            <w:tcW w:w="1156" w:type="dxa"/>
            <w:gridSpan w:val="2"/>
            <w:tcBorders>
              <w:top w:val="single" w:sz="4" w:space="0" w:color="auto"/>
              <w:left w:val="single" w:sz="4" w:space="0" w:color="auto"/>
              <w:bottom w:val="double" w:sz="4" w:space="0" w:color="auto"/>
              <w:right w:val="double" w:sz="4" w:space="0" w:color="auto"/>
            </w:tcBorders>
            <w:vAlign w:val="center"/>
            <w:hideMark/>
          </w:tcPr>
          <w:p w:rsidR="00747B57" w:rsidRDefault="00747B57" w:rsidP="00711DDB">
            <w:pPr>
              <w:jc w:val="center"/>
              <w:rPr>
                <w:rFonts w:cs="Arial"/>
                <w:szCs w:val="20"/>
              </w:rPr>
            </w:pPr>
            <w:r>
              <w:rPr>
                <w:rFonts w:cs="Arial"/>
                <w:szCs w:val="20"/>
              </w:rPr>
              <w:t>142 -</w:t>
            </w:r>
          </w:p>
          <w:p w:rsidR="00747B57" w:rsidRDefault="00747B57" w:rsidP="00711DDB">
            <w:pPr>
              <w:jc w:val="center"/>
              <w:rPr>
                <w:rFonts w:cs="Arial"/>
                <w:szCs w:val="20"/>
              </w:rPr>
            </w:pPr>
            <w:r>
              <w:rPr>
                <w:rFonts w:cs="Arial"/>
                <w:szCs w:val="20"/>
              </w:rPr>
              <w:t xml:space="preserve"> 356 </w:t>
            </w:r>
          </w:p>
        </w:tc>
        <w:tc>
          <w:tcPr>
            <w:tcW w:w="1155" w:type="dxa"/>
            <w:gridSpan w:val="2"/>
            <w:tcBorders>
              <w:top w:val="single" w:sz="4" w:space="0" w:color="auto"/>
              <w:left w:val="double" w:sz="4" w:space="0" w:color="auto"/>
              <w:bottom w:val="doub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5" w:type="dxa"/>
            <w:tcBorders>
              <w:top w:val="single" w:sz="4" w:space="0" w:color="auto"/>
              <w:left w:val="single" w:sz="4" w:space="0" w:color="auto"/>
              <w:bottom w:val="doub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5" w:type="dxa"/>
            <w:gridSpan w:val="2"/>
            <w:tcBorders>
              <w:top w:val="single" w:sz="4" w:space="0" w:color="auto"/>
              <w:left w:val="single" w:sz="4" w:space="0" w:color="auto"/>
              <w:bottom w:val="double" w:sz="4" w:space="0" w:color="auto"/>
              <w:right w:val="single" w:sz="4" w:space="0" w:color="auto"/>
            </w:tcBorders>
          </w:tcPr>
          <w:p w:rsidR="00747B57" w:rsidRPr="001C54C8" w:rsidRDefault="00747B57" w:rsidP="00FF1544">
            <w:pPr>
              <w:jc w:val="center"/>
            </w:pPr>
            <w:r w:rsidRPr="001C54C8">
              <w:t>-</w:t>
            </w:r>
          </w:p>
        </w:tc>
        <w:tc>
          <w:tcPr>
            <w:tcW w:w="1155" w:type="dxa"/>
            <w:gridSpan w:val="2"/>
            <w:tcBorders>
              <w:top w:val="single" w:sz="4" w:space="0" w:color="auto"/>
              <w:left w:val="single" w:sz="4" w:space="0" w:color="auto"/>
              <w:bottom w:val="doub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5" w:type="dxa"/>
            <w:gridSpan w:val="2"/>
            <w:tcBorders>
              <w:top w:val="single" w:sz="4" w:space="0" w:color="auto"/>
              <w:left w:val="single" w:sz="4" w:space="0" w:color="auto"/>
              <w:bottom w:val="double" w:sz="4" w:space="0" w:color="auto"/>
              <w:right w:val="single" w:sz="4" w:space="0" w:color="auto"/>
            </w:tcBorders>
          </w:tcPr>
          <w:p w:rsidR="00747B57" w:rsidRPr="001C54C8" w:rsidRDefault="00747B57" w:rsidP="00FF1544">
            <w:pPr>
              <w:jc w:val="center"/>
              <w:rPr>
                <w:rFonts w:cs="Arial"/>
                <w:bCs/>
              </w:rPr>
            </w:pPr>
            <w:r w:rsidRPr="001C54C8">
              <w:rPr>
                <w:rFonts w:cs="Arial"/>
                <w:bCs/>
              </w:rPr>
              <w:t>-</w:t>
            </w:r>
          </w:p>
        </w:tc>
        <w:tc>
          <w:tcPr>
            <w:tcW w:w="1156" w:type="dxa"/>
            <w:tcBorders>
              <w:top w:val="single" w:sz="4" w:space="0" w:color="auto"/>
              <w:left w:val="single" w:sz="4" w:space="0" w:color="auto"/>
              <w:bottom w:val="single" w:sz="4" w:space="0" w:color="auto"/>
              <w:right w:val="double" w:sz="4" w:space="0" w:color="auto"/>
            </w:tcBorders>
          </w:tcPr>
          <w:p w:rsidR="00747B57" w:rsidRPr="001C54C8" w:rsidRDefault="00747B57" w:rsidP="00FF1544">
            <w:pPr>
              <w:jc w:val="center"/>
              <w:rPr>
                <w:rFonts w:cs="Arial"/>
                <w:bCs/>
              </w:rPr>
            </w:pPr>
            <w:r w:rsidRPr="001C54C8">
              <w:rPr>
                <w:rFonts w:cs="Arial"/>
                <w:bCs/>
              </w:rPr>
              <w:t>-</w:t>
            </w:r>
          </w:p>
        </w:tc>
      </w:tr>
      <w:tr w:rsidR="00A11F89" w:rsidTr="00FF1544">
        <w:trPr>
          <w:cantSplit/>
        </w:trPr>
        <w:tc>
          <w:tcPr>
            <w:tcW w:w="14885" w:type="dxa"/>
            <w:gridSpan w:val="22"/>
            <w:tcBorders>
              <w:top w:val="double" w:sz="4" w:space="0" w:color="auto"/>
              <w:left w:val="double" w:sz="4" w:space="0" w:color="auto"/>
              <w:bottom w:val="single" w:sz="4" w:space="0" w:color="auto"/>
              <w:right w:val="double" w:sz="4" w:space="0" w:color="auto"/>
            </w:tcBorders>
            <w:hideMark/>
          </w:tcPr>
          <w:p w:rsidR="00711DDB" w:rsidRPr="00642CFB" w:rsidRDefault="00A11F89" w:rsidP="00711DDB">
            <w:pPr>
              <w:pStyle w:val="Caption"/>
              <w:rPr>
                <w:rFonts w:ascii="Courier New" w:hAnsi="Courier New" w:cs="Courier New"/>
                <w:b/>
                <w:bCs/>
                <w:sz w:val="20"/>
                <w:lang w:val="fr-FR"/>
              </w:rPr>
            </w:pPr>
            <w:r>
              <w:rPr>
                <w:bCs/>
                <w:sz w:val="18"/>
              </w:rPr>
              <w:t xml:space="preserve"> </w:t>
            </w:r>
            <w:r w:rsidR="00F63057" w:rsidRPr="00642CFB">
              <w:rPr>
                <w:rFonts w:cs="Arial"/>
                <w:sz w:val="22"/>
              </w:rPr>
              <w:t xml:space="preserve">Art. 465 </w:t>
            </w:r>
            <w:r w:rsidR="00F63057" w:rsidRPr="00642CFB">
              <w:rPr>
                <w:rStyle w:val="Heading4Char"/>
                <w:b w:val="0"/>
                <w:i w:val="0"/>
                <w:sz w:val="20"/>
                <w:szCs w:val="20"/>
              </w:rPr>
              <w:t xml:space="preserve">alin. (3) </w:t>
            </w:r>
            <w:r w:rsidR="00711DDB" w:rsidRPr="00642CFB">
              <w:rPr>
                <w:rFonts w:ascii="Courier New" w:hAnsi="Courier New" w:cs="Courier New"/>
                <w:b/>
                <w:bCs/>
                <w:sz w:val="20"/>
              </w:rPr>
              <w:t xml:space="preserve">In cazul unui teren amplasat in intravilan, inregistrat in registrul agricol la alta categorie de folosinta decat cea de terenuri cu constructii, impozitul/taxa pe teren se stabileste prin inmultirea suprafetei terenului, exprimata in hectare, cu suma corespunzatoare prevazuta la alin. </w:t>
            </w:r>
            <w:r w:rsidR="00711DDB" w:rsidRPr="00642CFB">
              <w:rPr>
                <w:rFonts w:ascii="Courier New" w:hAnsi="Courier New" w:cs="Courier New"/>
                <w:b/>
                <w:bCs/>
                <w:sz w:val="20"/>
                <w:lang w:val="fr-FR"/>
              </w:rPr>
              <w:t>(4), iar acest rezultat se inmulteste cu coeficientul de corectie corespunzator prevazut la alin. (5)</w:t>
            </w:r>
          </w:p>
          <w:p w:rsidR="00A11F89" w:rsidRDefault="00A11F89" w:rsidP="00711DDB">
            <w:pPr>
              <w:pStyle w:val="Caption"/>
              <w:rPr>
                <w:sz w:val="18"/>
              </w:rPr>
            </w:pPr>
            <w:r>
              <w:rPr>
                <w:sz w:val="22"/>
              </w:rPr>
              <w:t>Art. 465 alin. (4)                                                                                                                                                                                                      - lei/ha -</w:t>
            </w:r>
          </w:p>
        </w:tc>
      </w:tr>
      <w:tr w:rsidR="00A11F89" w:rsidTr="00FF1544">
        <w:trPr>
          <w:cantSplit/>
          <w:trHeight w:val="410"/>
        </w:trPr>
        <w:tc>
          <w:tcPr>
            <w:tcW w:w="535" w:type="dxa"/>
            <w:vMerge w:val="restart"/>
            <w:tcBorders>
              <w:top w:val="single" w:sz="4" w:space="0" w:color="auto"/>
              <w:left w:val="double" w:sz="4" w:space="0" w:color="auto"/>
              <w:bottom w:val="single" w:sz="4" w:space="0" w:color="auto"/>
              <w:right w:val="single" w:sz="4" w:space="0" w:color="auto"/>
            </w:tcBorders>
            <w:hideMark/>
          </w:tcPr>
          <w:p w:rsidR="00A11F89" w:rsidRDefault="00A11F89" w:rsidP="00FF1544">
            <w:pPr>
              <w:ind w:right="-57"/>
              <w:jc w:val="center"/>
              <w:rPr>
                <w:rFonts w:cs="Arial"/>
                <w:bCs/>
              </w:rPr>
            </w:pPr>
            <w:r>
              <w:rPr>
                <w:rFonts w:cs="Arial"/>
                <w:bCs/>
              </w:rPr>
              <w:t>Nr.</w:t>
            </w:r>
          </w:p>
          <w:p w:rsidR="00A11F89" w:rsidRDefault="00A11F89" w:rsidP="00FF1544">
            <w:pPr>
              <w:ind w:right="-57"/>
              <w:jc w:val="center"/>
              <w:rPr>
                <w:rFonts w:cs="Arial"/>
                <w:bCs/>
              </w:rPr>
            </w:pPr>
            <w:r>
              <w:rPr>
                <w:rFonts w:cs="Arial"/>
                <w:bCs/>
              </w:rPr>
              <w:t>crt.</w:t>
            </w:r>
          </w:p>
        </w:tc>
        <w:tc>
          <w:tcPr>
            <w:tcW w:w="2628" w:type="dxa"/>
            <w:gridSpan w:val="3"/>
            <w:vMerge w:val="restart"/>
            <w:tcBorders>
              <w:top w:val="single" w:sz="4" w:space="0" w:color="auto"/>
              <w:left w:val="single" w:sz="4" w:space="0" w:color="auto"/>
              <w:bottom w:val="single" w:sz="4" w:space="0" w:color="auto"/>
              <w:right w:val="double" w:sz="4" w:space="0" w:color="auto"/>
            </w:tcBorders>
          </w:tcPr>
          <w:p w:rsidR="00A11F89" w:rsidRDefault="00AA4E5B" w:rsidP="00FF1544">
            <w:pPr>
              <w:jc w:val="both"/>
              <w:rPr>
                <w:rFonts w:cs="Arial"/>
                <w:bCs/>
              </w:rPr>
            </w:pPr>
            <w:r w:rsidRPr="00AA4E5B">
              <w:pict>
                <v:line id="_x0000_s1028" style="position:absolute;left:0;text-align:left;z-index:251663360;mso-position-horizontal-relative:text;mso-position-vertical-relative:text" from="-3.2pt,.75pt" to="124.8pt,54.75pt"/>
              </w:pict>
            </w:r>
            <w:r w:rsidR="00A11F89">
              <w:rPr>
                <w:rFonts w:cs="Arial"/>
                <w:bCs/>
              </w:rPr>
              <w:t xml:space="preserve">                        Zona</w:t>
            </w:r>
          </w:p>
          <w:p w:rsidR="00A11F89" w:rsidRDefault="00A11F89" w:rsidP="00FF1544">
            <w:pPr>
              <w:rPr>
                <w:rFonts w:cs="Arial"/>
                <w:bCs/>
              </w:rPr>
            </w:pPr>
          </w:p>
          <w:p w:rsidR="00A11F89" w:rsidRDefault="00A11F89" w:rsidP="00FF1544">
            <w:pPr>
              <w:rPr>
                <w:rFonts w:cs="Arial"/>
                <w:bCs/>
              </w:rPr>
            </w:pPr>
            <w:r>
              <w:rPr>
                <w:rFonts w:cs="Arial"/>
                <w:bCs/>
              </w:rPr>
              <w:t xml:space="preserve">Categoria </w:t>
            </w:r>
          </w:p>
          <w:p w:rsidR="00A11F89" w:rsidRDefault="00A11F89" w:rsidP="00FF1544">
            <w:pPr>
              <w:rPr>
                <w:rFonts w:cs="Arial"/>
                <w:bCs/>
              </w:rPr>
            </w:pPr>
            <w:r>
              <w:rPr>
                <w:rFonts w:cs="Arial"/>
                <w:bCs/>
              </w:rPr>
              <w:t>de  folosință</w:t>
            </w:r>
          </w:p>
        </w:tc>
        <w:tc>
          <w:tcPr>
            <w:tcW w:w="5861" w:type="dxa"/>
            <w:gridSpan w:val="9"/>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tabs>
                <w:tab w:val="center" w:pos="2959"/>
                <w:tab w:val="left" w:pos="5220"/>
              </w:tabs>
              <w:jc w:val="center"/>
              <w:rPr>
                <w:rFonts w:cs="Arial"/>
                <w:sz w:val="18"/>
              </w:rPr>
            </w:pPr>
            <w:r>
              <w:rPr>
                <w:rFonts w:cs="Arial"/>
                <w:sz w:val="18"/>
              </w:rPr>
              <w:t>NIVELURILE  STABILITE PRIN CODUL FISCAL</w:t>
            </w:r>
          </w:p>
          <w:p w:rsidR="00A11F89" w:rsidRDefault="00A11F89" w:rsidP="00FF1544">
            <w:pPr>
              <w:tabs>
                <w:tab w:val="center" w:pos="2959"/>
                <w:tab w:val="left" w:pos="5220"/>
              </w:tabs>
              <w:jc w:val="center"/>
              <w:rPr>
                <w:rFonts w:cs="Arial"/>
                <w:sz w:val="18"/>
              </w:rPr>
            </w:pPr>
            <w:r>
              <w:rPr>
                <w:rFonts w:cs="Arial"/>
                <w:sz w:val="18"/>
              </w:rPr>
              <w:t>PENTRU ANUL 201</w:t>
            </w:r>
            <w:r w:rsidR="00711DDB">
              <w:rPr>
                <w:rFonts w:cs="Arial"/>
                <w:sz w:val="18"/>
              </w:rPr>
              <w:t>8</w:t>
            </w:r>
          </w:p>
        </w:tc>
        <w:tc>
          <w:tcPr>
            <w:tcW w:w="5861" w:type="dxa"/>
            <w:gridSpan w:val="9"/>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sz w:val="18"/>
              </w:rPr>
            </w:pPr>
            <w:r>
              <w:rPr>
                <w:rFonts w:cs="Arial"/>
                <w:sz w:val="18"/>
              </w:rPr>
              <w:t>NIVELURILE STABILITE DE CONSILIUL LOCAL</w:t>
            </w:r>
          </w:p>
          <w:p w:rsidR="00A11F89" w:rsidRDefault="00A11F89" w:rsidP="00FF1544">
            <w:pPr>
              <w:jc w:val="center"/>
              <w:rPr>
                <w:rFonts w:cs="Arial"/>
                <w:sz w:val="18"/>
              </w:rPr>
            </w:pPr>
            <w:r>
              <w:rPr>
                <w:rFonts w:cs="Arial"/>
                <w:sz w:val="18"/>
              </w:rPr>
              <w:t>PENTRU ANUL 201</w:t>
            </w:r>
            <w:r w:rsidR="002A2F89">
              <w:rPr>
                <w:rFonts w:cs="Arial"/>
                <w:sz w:val="18"/>
              </w:rPr>
              <w:t>9</w:t>
            </w:r>
          </w:p>
        </w:tc>
      </w:tr>
      <w:tr w:rsidR="00A11F89" w:rsidTr="00FF1544">
        <w:trPr>
          <w:cantSplit/>
          <w:trHeight w:val="207"/>
        </w:trPr>
        <w:tc>
          <w:tcPr>
            <w:tcW w:w="535" w:type="dxa"/>
            <w:vMerge/>
            <w:tcBorders>
              <w:top w:val="single" w:sz="4" w:space="0" w:color="auto"/>
              <w:left w:val="double" w:sz="4" w:space="0" w:color="auto"/>
              <w:bottom w:val="single" w:sz="4" w:space="0" w:color="auto"/>
              <w:right w:val="single" w:sz="4" w:space="0" w:color="auto"/>
            </w:tcBorders>
            <w:vAlign w:val="center"/>
            <w:hideMark/>
          </w:tcPr>
          <w:p w:rsidR="00A11F89" w:rsidRDefault="00A11F89" w:rsidP="00FF1544">
            <w:pPr>
              <w:rPr>
                <w:rFonts w:cs="Arial"/>
                <w:bCs/>
              </w:rPr>
            </w:pPr>
          </w:p>
        </w:tc>
        <w:tc>
          <w:tcPr>
            <w:tcW w:w="2628" w:type="dxa"/>
            <w:gridSpan w:val="3"/>
            <w:vMerge/>
            <w:tcBorders>
              <w:top w:val="single" w:sz="4" w:space="0" w:color="auto"/>
              <w:left w:val="single" w:sz="4" w:space="0" w:color="auto"/>
              <w:bottom w:val="single" w:sz="4" w:space="0" w:color="auto"/>
              <w:right w:val="double" w:sz="4" w:space="0" w:color="auto"/>
            </w:tcBorders>
            <w:vAlign w:val="center"/>
            <w:hideMark/>
          </w:tcPr>
          <w:p w:rsidR="00A11F89" w:rsidRDefault="00A11F89" w:rsidP="00FF1544">
            <w:pPr>
              <w:rPr>
                <w:rFonts w:cs="Arial"/>
                <w:bCs/>
              </w:rPr>
            </w:pPr>
          </w:p>
        </w:tc>
        <w:tc>
          <w:tcPr>
            <w:tcW w:w="1465" w:type="dxa"/>
            <w:gridSpan w:val="3"/>
            <w:tcBorders>
              <w:top w:val="single" w:sz="4" w:space="0" w:color="auto"/>
              <w:left w:val="double" w:sz="4" w:space="0" w:color="auto"/>
              <w:bottom w:val="single" w:sz="4" w:space="0" w:color="auto"/>
              <w:right w:val="single" w:sz="4" w:space="0" w:color="auto"/>
            </w:tcBorders>
            <w:vAlign w:val="center"/>
            <w:hideMark/>
          </w:tcPr>
          <w:p w:rsidR="00A11F89" w:rsidRDefault="00A11F89" w:rsidP="00FF1544">
            <w:pPr>
              <w:jc w:val="center"/>
              <w:rPr>
                <w:rFonts w:cs="Arial"/>
                <w:bCs/>
              </w:rPr>
            </w:pPr>
            <w:r>
              <w:rPr>
                <w:rFonts w:cs="Arial"/>
                <w:bCs/>
              </w:rPr>
              <w:t>A</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A11F89" w:rsidRDefault="00A11F89" w:rsidP="00FF1544">
            <w:pPr>
              <w:jc w:val="center"/>
              <w:rPr>
                <w:rFonts w:cs="Arial"/>
                <w:bCs/>
              </w:rPr>
            </w:pPr>
            <w:r>
              <w:rPr>
                <w:rFonts w:cs="Arial"/>
                <w:bCs/>
              </w:rPr>
              <w:t>B</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A11F89" w:rsidRDefault="00A11F89" w:rsidP="00FF1544">
            <w:pPr>
              <w:jc w:val="center"/>
              <w:rPr>
                <w:rFonts w:cs="Arial"/>
                <w:bCs/>
              </w:rPr>
            </w:pPr>
            <w:r>
              <w:rPr>
                <w:rFonts w:cs="Arial"/>
                <w:bCs/>
              </w:rPr>
              <w:t>C</w:t>
            </w:r>
          </w:p>
        </w:tc>
        <w:tc>
          <w:tcPr>
            <w:tcW w:w="1466" w:type="dxa"/>
            <w:gridSpan w:val="2"/>
            <w:tcBorders>
              <w:top w:val="single" w:sz="4" w:space="0" w:color="auto"/>
              <w:left w:val="sing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D</w:t>
            </w:r>
          </w:p>
        </w:tc>
        <w:tc>
          <w:tcPr>
            <w:tcW w:w="1465" w:type="dxa"/>
            <w:gridSpan w:val="3"/>
            <w:tcBorders>
              <w:top w:val="single" w:sz="4" w:space="0" w:color="auto"/>
              <w:left w:val="double" w:sz="4" w:space="0" w:color="auto"/>
              <w:bottom w:val="single" w:sz="4" w:space="0" w:color="auto"/>
              <w:right w:val="single" w:sz="4" w:space="0" w:color="auto"/>
            </w:tcBorders>
            <w:vAlign w:val="center"/>
            <w:hideMark/>
          </w:tcPr>
          <w:p w:rsidR="00A11F89" w:rsidRDefault="00A11F89" w:rsidP="00FF1544">
            <w:pPr>
              <w:jc w:val="center"/>
              <w:rPr>
                <w:rFonts w:cs="Arial"/>
                <w:bCs/>
              </w:rPr>
            </w:pPr>
            <w:r>
              <w:rPr>
                <w:rFonts w:cs="Arial"/>
                <w:bCs/>
              </w:rPr>
              <w:t>A</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A11F89" w:rsidRDefault="00A11F89" w:rsidP="00FF1544">
            <w:pPr>
              <w:jc w:val="center"/>
              <w:rPr>
                <w:rFonts w:cs="Arial"/>
                <w:bCs/>
              </w:rPr>
            </w:pPr>
            <w:r>
              <w:rPr>
                <w:rFonts w:cs="Arial"/>
                <w:bCs/>
              </w:rPr>
              <w:t>B</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A11F89" w:rsidRDefault="00A11F89" w:rsidP="00FF1544">
            <w:pPr>
              <w:jc w:val="center"/>
              <w:rPr>
                <w:rFonts w:cs="Arial"/>
                <w:bCs/>
              </w:rPr>
            </w:pPr>
            <w:r>
              <w:rPr>
                <w:rFonts w:cs="Arial"/>
                <w:bCs/>
              </w:rPr>
              <w:t>C</w:t>
            </w:r>
          </w:p>
        </w:tc>
        <w:tc>
          <w:tcPr>
            <w:tcW w:w="1466" w:type="dxa"/>
            <w:gridSpan w:val="2"/>
            <w:tcBorders>
              <w:top w:val="single" w:sz="4" w:space="0" w:color="auto"/>
              <w:left w:val="sing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D</w:t>
            </w:r>
          </w:p>
        </w:tc>
      </w:tr>
      <w:tr w:rsidR="00F63057" w:rsidTr="00FF1544">
        <w:trPr>
          <w:cantSplit/>
        </w:trPr>
        <w:tc>
          <w:tcPr>
            <w:tcW w:w="535" w:type="dxa"/>
            <w:tcBorders>
              <w:top w:val="single" w:sz="4" w:space="0" w:color="auto"/>
              <w:left w:val="double" w:sz="4" w:space="0" w:color="auto"/>
              <w:bottom w:val="single" w:sz="4" w:space="0" w:color="auto"/>
              <w:right w:val="single" w:sz="4" w:space="0" w:color="auto"/>
            </w:tcBorders>
            <w:hideMark/>
          </w:tcPr>
          <w:p w:rsidR="00F63057" w:rsidRDefault="00F63057" w:rsidP="00FF1544">
            <w:pPr>
              <w:jc w:val="center"/>
              <w:rPr>
                <w:rFonts w:cs="Arial"/>
                <w:bCs/>
              </w:rPr>
            </w:pPr>
            <w:r>
              <w:rPr>
                <w:rFonts w:cs="Arial"/>
                <w:bCs/>
              </w:rPr>
              <w:t>1</w:t>
            </w:r>
          </w:p>
        </w:tc>
        <w:tc>
          <w:tcPr>
            <w:tcW w:w="2628" w:type="dxa"/>
            <w:gridSpan w:val="3"/>
            <w:tcBorders>
              <w:top w:val="single" w:sz="4" w:space="0" w:color="auto"/>
              <w:left w:val="single" w:sz="4" w:space="0" w:color="auto"/>
              <w:bottom w:val="single" w:sz="4" w:space="0" w:color="auto"/>
              <w:right w:val="double" w:sz="4" w:space="0" w:color="auto"/>
            </w:tcBorders>
            <w:hideMark/>
          </w:tcPr>
          <w:p w:rsidR="00F63057" w:rsidRDefault="00F63057" w:rsidP="00FF1544">
            <w:pPr>
              <w:jc w:val="both"/>
              <w:rPr>
                <w:rFonts w:cs="Arial"/>
                <w:bCs/>
              </w:rPr>
            </w:pPr>
            <w:r>
              <w:rPr>
                <w:rFonts w:cs="Arial"/>
                <w:bCs/>
              </w:rPr>
              <w:t>Teren arabil</w:t>
            </w:r>
          </w:p>
        </w:tc>
        <w:tc>
          <w:tcPr>
            <w:tcW w:w="1465" w:type="dxa"/>
            <w:gridSpan w:val="3"/>
            <w:tcBorders>
              <w:top w:val="single" w:sz="4" w:space="0" w:color="auto"/>
              <w:left w:val="double" w:sz="4" w:space="0" w:color="auto"/>
              <w:bottom w:val="single" w:sz="4" w:space="0" w:color="auto"/>
              <w:right w:val="single" w:sz="4" w:space="0" w:color="auto"/>
            </w:tcBorders>
            <w:hideMark/>
          </w:tcPr>
          <w:p w:rsidR="00F63057" w:rsidRDefault="00F63057" w:rsidP="00711DDB">
            <w:pPr>
              <w:jc w:val="center"/>
              <w:rPr>
                <w:rFonts w:cs="Arial"/>
                <w:szCs w:val="20"/>
              </w:rPr>
            </w:pPr>
            <w:r>
              <w:rPr>
                <w:rFonts w:cs="Arial"/>
                <w:szCs w:val="20"/>
              </w:rPr>
              <w:t>28</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21</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19</w:t>
            </w:r>
          </w:p>
        </w:tc>
        <w:tc>
          <w:tcPr>
            <w:tcW w:w="1466" w:type="dxa"/>
            <w:gridSpan w:val="2"/>
            <w:tcBorders>
              <w:top w:val="single" w:sz="4" w:space="0" w:color="auto"/>
              <w:left w:val="single" w:sz="4" w:space="0" w:color="auto"/>
              <w:bottom w:val="single" w:sz="4" w:space="0" w:color="auto"/>
              <w:right w:val="double" w:sz="4" w:space="0" w:color="auto"/>
            </w:tcBorders>
            <w:hideMark/>
          </w:tcPr>
          <w:p w:rsidR="00F63057" w:rsidRDefault="00F63057" w:rsidP="00FF1544">
            <w:pPr>
              <w:jc w:val="center"/>
              <w:rPr>
                <w:rFonts w:cs="Arial"/>
                <w:szCs w:val="20"/>
              </w:rPr>
            </w:pPr>
            <w:r>
              <w:rPr>
                <w:rFonts w:cs="Arial"/>
                <w:szCs w:val="20"/>
              </w:rPr>
              <w:t>15</w:t>
            </w:r>
          </w:p>
        </w:tc>
        <w:tc>
          <w:tcPr>
            <w:tcW w:w="1465" w:type="dxa"/>
            <w:gridSpan w:val="3"/>
            <w:tcBorders>
              <w:top w:val="single" w:sz="4" w:space="0" w:color="auto"/>
              <w:left w:val="double" w:sz="4" w:space="0" w:color="auto"/>
              <w:bottom w:val="single" w:sz="4" w:space="0" w:color="auto"/>
              <w:right w:val="single" w:sz="4" w:space="0" w:color="auto"/>
            </w:tcBorders>
          </w:tcPr>
          <w:p w:rsidR="00F63057" w:rsidRPr="00F63057" w:rsidRDefault="00F63057" w:rsidP="00FF1544">
            <w:pPr>
              <w:jc w:val="center"/>
              <w:rPr>
                <w:rFonts w:cs="Arial"/>
                <w:b/>
                <w:szCs w:val="20"/>
              </w:rPr>
            </w:pPr>
            <w:r w:rsidRPr="00F63057">
              <w:rPr>
                <w:rFonts w:cs="Arial"/>
                <w:b/>
                <w:szCs w:val="20"/>
              </w:rPr>
              <w:t>28</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21</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19</w:t>
            </w:r>
          </w:p>
        </w:tc>
        <w:tc>
          <w:tcPr>
            <w:tcW w:w="1466" w:type="dxa"/>
            <w:gridSpan w:val="2"/>
            <w:tcBorders>
              <w:top w:val="single" w:sz="4" w:space="0" w:color="auto"/>
              <w:left w:val="single" w:sz="4" w:space="0" w:color="auto"/>
              <w:bottom w:val="single" w:sz="4" w:space="0" w:color="auto"/>
              <w:right w:val="double" w:sz="4" w:space="0" w:color="auto"/>
            </w:tcBorders>
          </w:tcPr>
          <w:p w:rsidR="00F63057" w:rsidRDefault="00F63057" w:rsidP="00FF1544">
            <w:pPr>
              <w:jc w:val="center"/>
              <w:rPr>
                <w:rFonts w:cs="Arial"/>
                <w:szCs w:val="20"/>
              </w:rPr>
            </w:pPr>
            <w:r>
              <w:rPr>
                <w:rFonts w:cs="Arial"/>
                <w:szCs w:val="20"/>
              </w:rPr>
              <w:t>15</w:t>
            </w:r>
          </w:p>
        </w:tc>
      </w:tr>
      <w:tr w:rsidR="00F63057" w:rsidTr="00FF1544">
        <w:trPr>
          <w:cantSplit/>
        </w:trPr>
        <w:tc>
          <w:tcPr>
            <w:tcW w:w="535" w:type="dxa"/>
            <w:tcBorders>
              <w:top w:val="single" w:sz="4" w:space="0" w:color="auto"/>
              <w:left w:val="double" w:sz="4" w:space="0" w:color="auto"/>
              <w:bottom w:val="single" w:sz="4" w:space="0" w:color="auto"/>
              <w:right w:val="single" w:sz="4" w:space="0" w:color="auto"/>
            </w:tcBorders>
            <w:hideMark/>
          </w:tcPr>
          <w:p w:rsidR="00F63057" w:rsidRDefault="00F63057" w:rsidP="00FF1544">
            <w:pPr>
              <w:jc w:val="center"/>
              <w:rPr>
                <w:rFonts w:cs="Arial"/>
                <w:bCs/>
              </w:rPr>
            </w:pPr>
            <w:r>
              <w:rPr>
                <w:rFonts w:cs="Arial"/>
                <w:bCs/>
              </w:rPr>
              <w:t>2</w:t>
            </w:r>
          </w:p>
        </w:tc>
        <w:tc>
          <w:tcPr>
            <w:tcW w:w="2628" w:type="dxa"/>
            <w:gridSpan w:val="3"/>
            <w:tcBorders>
              <w:top w:val="single" w:sz="4" w:space="0" w:color="auto"/>
              <w:left w:val="single" w:sz="4" w:space="0" w:color="auto"/>
              <w:bottom w:val="single" w:sz="4" w:space="0" w:color="auto"/>
              <w:right w:val="double" w:sz="4" w:space="0" w:color="auto"/>
            </w:tcBorders>
            <w:hideMark/>
          </w:tcPr>
          <w:p w:rsidR="00F63057" w:rsidRDefault="00F63057" w:rsidP="00FF1544">
            <w:pPr>
              <w:jc w:val="both"/>
              <w:rPr>
                <w:rFonts w:cs="Arial"/>
                <w:bCs/>
              </w:rPr>
            </w:pPr>
            <w:r>
              <w:rPr>
                <w:rFonts w:cs="Arial"/>
                <w:bCs/>
              </w:rPr>
              <w:t>Pășune</w:t>
            </w:r>
          </w:p>
        </w:tc>
        <w:tc>
          <w:tcPr>
            <w:tcW w:w="1465" w:type="dxa"/>
            <w:gridSpan w:val="3"/>
            <w:tcBorders>
              <w:top w:val="single" w:sz="4" w:space="0" w:color="auto"/>
              <w:left w:val="double" w:sz="4" w:space="0" w:color="auto"/>
              <w:bottom w:val="single" w:sz="4" w:space="0" w:color="auto"/>
              <w:right w:val="single" w:sz="4" w:space="0" w:color="auto"/>
            </w:tcBorders>
            <w:hideMark/>
          </w:tcPr>
          <w:p w:rsidR="00F63057" w:rsidRDefault="00F63057" w:rsidP="00711DDB">
            <w:pPr>
              <w:jc w:val="center"/>
              <w:rPr>
                <w:rFonts w:cs="Arial"/>
                <w:szCs w:val="20"/>
              </w:rPr>
            </w:pPr>
            <w:r>
              <w:rPr>
                <w:rFonts w:cs="Arial"/>
                <w:szCs w:val="20"/>
              </w:rPr>
              <w:t>21</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19</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15</w:t>
            </w:r>
          </w:p>
        </w:tc>
        <w:tc>
          <w:tcPr>
            <w:tcW w:w="1466" w:type="dxa"/>
            <w:gridSpan w:val="2"/>
            <w:tcBorders>
              <w:top w:val="single" w:sz="4" w:space="0" w:color="auto"/>
              <w:left w:val="single" w:sz="4" w:space="0" w:color="auto"/>
              <w:bottom w:val="single" w:sz="4" w:space="0" w:color="auto"/>
              <w:right w:val="double" w:sz="4" w:space="0" w:color="auto"/>
            </w:tcBorders>
            <w:hideMark/>
          </w:tcPr>
          <w:p w:rsidR="00F63057" w:rsidRDefault="00F63057" w:rsidP="00FF1544">
            <w:pPr>
              <w:jc w:val="center"/>
              <w:rPr>
                <w:rFonts w:cs="Arial"/>
                <w:szCs w:val="20"/>
              </w:rPr>
            </w:pPr>
            <w:r>
              <w:rPr>
                <w:rFonts w:cs="Arial"/>
                <w:szCs w:val="20"/>
              </w:rPr>
              <w:t>13</w:t>
            </w:r>
          </w:p>
        </w:tc>
        <w:tc>
          <w:tcPr>
            <w:tcW w:w="1465" w:type="dxa"/>
            <w:gridSpan w:val="3"/>
            <w:tcBorders>
              <w:top w:val="single" w:sz="4" w:space="0" w:color="auto"/>
              <w:left w:val="double" w:sz="4" w:space="0" w:color="auto"/>
              <w:bottom w:val="single" w:sz="4" w:space="0" w:color="auto"/>
              <w:right w:val="single" w:sz="4" w:space="0" w:color="auto"/>
            </w:tcBorders>
          </w:tcPr>
          <w:p w:rsidR="00F63057" w:rsidRPr="00F63057" w:rsidRDefault="00F63057" w:rsidP="00FF1544">
            <w:pPr>
              <w:jc w:val="center"/>
              <w:rPr>
                <w:rFonts w:cs="Arial"/>
                <w:b/>
                <w:szCs w:val="20"/>
              </w:rPr>
            </w:pPr>
            <w:r w:rsidRPr="00F63057">
              <w:rPr>
                <w:rFonts w:cs="Arial"/>
                <w:b/>
                <w:szCs w:val="20"/>
              </w:rPr>
              <w:t>21</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19</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15</w:t>
            </w:r>
          </w:p>
        </w:tc>
        <w:tc>
          <w:tcPr>
            <w:tcW w:w="1466" w:type="dxa"/>
            <w:gridSpan w:val="2"/>
            <w:tcBorders>
              <w:top w:val="single" w:sz="4" w:space="0" w:color="auto"/>
              <w:left w:val="single" w:sz="4" w:space="0" w:color="auto"/>
              <w:bottom w:val="single" w:sz="4" w:space="0" w:color="auto"/>
              <w:right w:val="double" w:sz="4" w:space="0" w:color="auto"/>
            </w:tcBorders>
          </w:tcPr>
          <w:p w:rsidR="00F63057" w:rsidRDefault="00F63057" w:rsidP="00FF1544">
            <w:pPr>
              <w:jc w:val="center"/>
              <w:rPr>
                <w:rFonts w:cs="Arial"/>
                <w:szCs w:val="20"/>
              </w:rPr>
            </w:pPr>
            <w:r>
              <w:rPr>
                <w:rFonts w:cs="Arial"/>
                <w:szCs w:val="20"/>
              </w:rPr>
              <w:t>13</w:t>
            </w:r>
          </w:p>
        </w:tc>
      </w:tr>
      <w:tr w:rsidR="00F63057" w:rsidTr="00F63057">
        <w:trPr>
          <w:cantSplit/>
          <w:trHeight w:val="260"/>
        </w:trPr>
        <w:tc>
          <w:tcPr>
            <w:tcW w:w="535" w:type="dxa"/>
            <w:tcBorders>
              <w:top w:val="single" w:sz="4" w:space="0" w:color="auto"/>
              <w:left w:val="double" w:sz="4" w:space="0" w:color="auto"/>
              <w:bottom w:val="single" w:sz="4" w:space="0" w:color="auto"/>
              <w:right w:val="single" w:sz="4" w:space="0" w:color="auto"/>
            </w:tcBorders>
            <w:hideMark/>
          </w:tcPr>
          <w:p w:rsidR="00F63057" w:rsidRDefault="00F63057" w:rsidP="00FF1544">
            <w:pPr>
              <w:jc w:val="center"/>
              <w:rPr>
                <w:rFonts w:cs="Arial"/>
                <w:bCs/>
              </w:rPr>
            </w:pPr>
            <w:r>
              <w:rPr>
                <w:rFonts w:cs="Arial"/>
                <w:bCs/>
              </w:rPr>
              <w:t>3</w:t>
            </w:r>
          </w:p>
        </w:tc>
        <w:tc>
          <w:tcPr>
            <w:tcW w:w="2628" w:type="dxa"/>
            <w:gridSpan w:val="3"/>
            <w:tcBorders>
              <w:top w:val="single" w:sz="4" w:space="0" w:color="auto"/>
              <w:left w:val="single" w:sz="4" w:space="0" w:color="auto"/>
              <w:bottom w:val="single" w:sz="4" w:space="0" w:color="auto"/>
              <w:right w:val="double" w:sz="4" w:space="0" w:color="auto"/>
            </w:tcBorders>
            <w:hideMark/>
          </w:tcPr>
          <w:p w:rsidR="00F63057" w:rsidRDefault="00F63057" w:rsidP="00FF1544">
            <w:pPr>
              <w:jc w:val="both"/>
              <w:rPr>
                <w:rFonts w:cs="Arial"/>
                <w:bCs/>
              </w:rPr>
            </w:pPr>
            <w:r>
              <w:rPr>
                <w:rFonts w:cs="Arial"/>
                <w:bCs/>
              </w:rPr>
              <w:t>Fâneață</w:t>
            </w:r>
          </w:p>
        </w:tc>
        <w:tc>
          <w:tcPr>
            <w:tcW w:w="1465" w:type="dxa"/>
            <w:gridSpan w:val="3"/>
            <w:tcBorders>
              <w:top w:val="single" w:sz="4" w:space="0" w:color="auto"/>
              <w:left w:val="double" w:sz="4" w:space="0" w:color="auto"/>
              <w:bottom w:val="single" w:sz="4" w:space="0" w:color="auto"/>
              <w:right w:val="single" w:sz="4" w:space="0" w:color="auto"/>
            </w:tcBorders>
            <w:hideMark/>
          </w:tcPr>
          <w:p w:rsidR="00F63057" w:rsidRDefault="00F63057" w:rsidP="00711DDB">
            <w:pPr>
              <w:jc w:val="center"/>
              <w:rPr>
                <w:rFonts w:cs="Arial"/>
                <w:szCs w:val="20"/>
              </w:rPr>
            </w:pPr>
            <w:r>
              <w:rPr>
                <w:rFonts w:cs="Arial"/>
                <w:szCs w:val="20"/>
              </w:rPr>
              <w:t>21</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19</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15</w:t>
            </w:r>
          </w:p>
        </w:tc>
        <w:tc>
          <w:tcPr>
            <w:tcW w:w="1466" w:type="dxa"/>
            <w:gridSpan w:val="2"/>
            <w:tcBorders>
              <w:top w:val="single" w:sz="4" w:space="0" w:color="auto"/>
              <w:left w:val="single" w:sz="4" w:space="0" w:color="auto"/>
              <w:bottom w:val="single" w:sz="4" w:space="0" w:color="auto"/>
              <w:right w:val="double" w:sz="4" w:space="0" w:color="auto"/>
            </w:tcBorders>
            <w:hideMark/>
          </w:tcPr>
          <w:p w:rsidR="00F63057" w:rsidRDefault="00F63057" w:rsidP="00FF1544">
            <w:pPr>
              <w:jc w:val="center"/>
              <w:rPr>
                <w:rFonts w:cs="Arial"/>
                <w:szCs w:val="20"/>
              </w:rPr>
            </w:pPr>
            <w:r>
              <w:rPr>
                <w:rFonts w:cs="Arial"/>
                <w:szCs w:val="20"/>
              </w:rPr>
              <w:t>13</w:t>
            </w:r>
          </w:p>
        </w:tc>
        <w:tc>
          <w:tcPr>
            <w:tcW w:w="1465" w:type="dxa"/>
            <w:gridSpan w:val="3"/>
            <w:tcBorders>
              <w:top w:val="single" w:sz="4" w:space="0" w:color="auto"/>
              <w:left w:val="double" w:sz="4" w:space="0" w:color="auto"/>
              <w:bottom w:val="single" w:sz="4" w:space="0" w:color="auto"/>
              <w:right w:val="single" w:sz="4" w:space="0" w:color="auto"/>
            </w:tcBorders>
          </w:tcPr>
          <w:p w:rsidR="00F63057" w:rsidRPr="00F63057" w:rsidRDefault="00F63057" w:rsidP="00FF1544">
            <w:pPr>
              <w:jc w:val="center"/>
              <w:rPr>
                <w:rFonts w:cs="Arial"/>
                <w:b/>
                <w:szCs w:val="20"/>
              </w:rPr>
            </w:pPr>
            <w:r w:rsidRPr="00F63057">
              <w:rPr>
                <w:rFonts w:cs="Arial"/>
                <w:b/>
                <w:szCs w:val="20"/>
              </w:rPr>
              <w:t>21</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19</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15</w:t>
            </w:r>
          </w:p>
        </w:tc>
        <w:tc>
          <w:tcPr>
            <w:tcW w:w="1466" w:type="dxa"/>
            <w:gridSpan w:val="2"/>
            <w:tcBorders>
              <w:top w:val="single" w:sz="4" w:space="0" w:color="auto"/>
              <w:left w:val="single" w:sz="4" w:space="0" w:color="auto"/>
              <w:bottom w:val="single" w:sz="4" w:space="0" w:color="auto"/>
              <w:right w:val="double" w:sz="4" w:space="0" w:color="auto"/>
            </w:tcBorders>
          </w:tcPr>
          <w:p w:rsidR="00F63057" w:rsidRDefault="00F63057" w:rsidP="00FF1544">
            <w:pPr>
              <w:jc w:val="center"/>
              <w:rPr>
                <w:rFonts w:cs="Arial"/>
                <w:szCs w:val="20"/>
              </w:rPr>
            </w:pPr>
            <w:r>
              <w:rPr>
                <w:rFonts w:cs="Arial"/>
                <w:szCs w:val="20"/>
              </w:rPr>
              <w:t>13</w:t>
            </w:r>
          </w:p>
        </w:tc>
      </w:tr>
      <w:tr w:rsidR="00F63057" w:rsidTr="00FF1544">
        <w:trPr>
          <w:cantSplit/>
        </w:trPr>
        <w:tc>
          <w:tcPr>
            <w:tcW w:w="535" w:type="dxa"/>
            <w:tcBorders>
              <w:top w:val="single" w:sz="4" w:space="0" w:color="auto"/>
              <w:left w:val="double" w:sz="4" w:space="0" w:color="auto"/>
              <w:bottom w:val="single" w:sz="4" w:space="0" w:color="auto"/>
              <w:right w:val="single" w:sz="4" w:space="0" w:color="auto"/>
            </w:tcBorders>
            <w:hideMark/>
          </w:tcPr>
          <w:p w:rsidR="00F63057" w:rsidRDefault="00F63057" w:rsidP="00FF1544">
            <w:pPr>
              <w:jc w:val="center"/>
              <w:rPr>
                <w:rFonts w:cs="Arial"/>
                <w:bCs/>
              </w:rPr>
            </w:pPr>
            <w:r>
              <w:rPr>
                <w:rFonts w:cs="Arial"/>
                <w:bCs/>
              </w:rPr>
              <w:t>4</w:t>
            </w:r>
          </w:p>
        </w:tc>
        <w:tc>
          <w:tcPr>
            <w:tcW w:w="2628" w:type="dxa"/>
            <w:gridSpan w:val="3"/>
            <w:tcBorders>
              <w:top w:val="single" w:sz="4" w:space="0" w:color="auto"/>
              <w:left w:val="single" w:sz="4" w:space="0" w:color="auto"/>
              <w:bottom w:val="single" w:sz="4" w:space="0" w:color="auto"/>
              <w:right w:val="double" w:sz="4" w:space="0" w:color="auto"/>
            </w:tcBorders>
            <w:hideMark/>
          </w:tcPr>
          <w:p w:rsidR="00F63057" w:rsidRDefault="00F63057" w:rsidP="00FF1544">
            <w:pPr>
              <w:jc w:val="both"/>
              <w:rPr>
                <w:rFonts w:cs="Arial"/>
                <w:bCs/>
              </w:rPr>
            </w:pPr>
            <w:r>
              <w:rPr>
                <w:rFonts w:cs="Arial"/>
                <w:bCs/>
              </w:rPr>
              <w:t>Vie</w:t>
            </w:r>
          </w:p>
        </w:tc>
        <w:tc>
          <w:tcPr>
            <w:tcW w:w="1465" w:type="dxa"/>
            <w:gridSpan w:val="3"/>
            <w:tcBorders>
              <w:top w:val="single" w:sz="4" w:space="0" w:color="auto"/>
              <w:left w:val="double" w:sz="4" w:space="0" w:color="auto"/>
              <w:bottom w:val="single" w:sz="4" w:space="0" w:color="auto"/>
              <w:right w:val="single" w:sz="4" w:space="0" w:color="auto"/>
            </w:tcBorders>
            <w:hideMark/>
          </w:tcPr>
          <w:p w:rsidR="00F63057" w:rsidRDefault="00F63057" w:rsidP="00711DDB">
            <w:pPr>
              <w:jc w:val="center"/>
              <w:rPr>
                <w:rFonts w:cs="Arial"/>
                <w:szCs w:val="20"/>
              </w:rPr>
            </w:pPr>
            <w:r>
              <w:rPr>
                <w:rFonts w:cs="Arial"/>
                <w:szCs w:val="20"/>
              </w:rPr>
              <w:t>46</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35</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28</w:t>
            </w:r>
          </w:p>
        </w:tc>
        <w:tc>
          <w:tcPr>
            <w:tcW w:w="1466" w:type="dxa"/>
            <w:gridSpan w:val="2"/>
            <w:tcBorders>
              <w:top w:val="single" w:sz="4" w:space="0" w:color="auto"/>
              <w:left w:val="single" w:sz="4" w:space="0" w:color="auto"/>
              <w:bottom w:val="single" w:sz="4" w:space="0" w:color="auto"/>
              <w:right w:val="double" w:sz="4" w:space="0" w:color="auto"/>
            </w:tcBorders>
            <w:hideMark/>
          </w:tcPr>
          <w:p w:rsidR="00F63057" w:rsidRDefault="00F63057" w:rsidP="00FF1544">
            <w:pPr>
              <w:jc w:val="center"/>
              <w:rPr>
                <w:rFonts w:cs="Arial"/>
                <w:szCs w:val="20"/>
              </w:rPr>
            </w:pPr>
            <w:r>
              <w:rPr>
                <w:rFonts w:cs="Arial"/>
                <w:szCs w:val="20"/>
              </w:rPr>
              <w:t>19</w:t>
            </w:r>
          </w:p>
        </w:tc>
        <w:tc>
          <w:tcPr>
            <w:tcW w:w="1465" w:type="dxa"/>
            <w:gridSpan w:val="3"/>
            <w:tcBorders>
              <w:top w:val="single" w:sz="4" w:space="0" w:color="auto"/>
              <w:left w:val="double" w:sz="4" w:space="0" w:color="auto"/>
              <w:bottom w:val="single" w:sz="4" w:space="0" w:color="auto"/>
              <w:right w:val="single" w:sz="4" w:space="0" w:color="auto"/>
            </w:tcBorders>
          </w:tcPr>
          <w:p w:rsidR="00F63057" w:rsidRPr="00F63057" w:rsidRDefault="00F63057" w:rsidP="00FF1544">
            <w:pPr>
              <w:jc w:val="center"/>
              <w:rPr>
                <w:rFonts w:cs="Arial"/>
                <w:b/>
                <w:szCs w:val="20"/>
              </w:rPr>
            </w:pPr>
            <w:r w:rsidRPr="00F63057">
              <w:rPr>
                <w:rFonts w:cs="Arial"/>
                <w:b/>
                <w:szCs w:val="20"/>
              </w:rPr>
              <w:t>46</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35</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28</w:t>
            </w:r>
          </w:p>
        </w:tc>
        <w:tc>
          <w:tcPr>
            <w:tcW w:w="1466" w:type="dxa"/>
            <w:gridSpan w:val="2"/>
            <w:tcBorders>
              <w:top w:val="single" w:sz="4" w:space="0" w:color="auto"/>
              <w:left w:val="single" w:sz="4" w:space="0" w:color="auto"/>
              <w:bottom w:val="single" w:sz="4" w:space="0" w:color="auto"/>
              <w:right w:val="double" w:sz="4" w:space="0" w:color="auto"/>
            </w:tcBorders>
          </w:tcPr>
          <w:p w:rsidR="00F63057" w:rsidRDefault="00F63057" w:rsidP="00FF1544">
            <w:pPr>
              <w:jc w:val="center"/>
              <w:rPr>
                <w:rFonts w:cs="Arial"/>
                <w:szCs w:val="20"/>
              </w:rPr>
            </w:pPr>
            <w:r>
              <w:rPr>
                <w:rFonts w:cs="Arial"/>
                <w:szCs w:val="20"/>
              </w:rPr>
              <w:t>19</w:t>
            </w:r>
          </w:p>
        </w:tc>
      </w:tr>
      <w:tr w:rsidR="00F63057" w:rsidTr="00FF1544">
        <w:trPr>
          <w:cantSplit/>
        </w:trPr>
        <w:tc>
          <w:tcPr>
            <w:tcW w:w="535" w:type="dxa"/>
            <w:tcBorders>
              <w:top w:val="single" w:sz="4" w:space="0" w:color="auto"/>
              <w:left w:val="double" w:sz="4" w:space="0" w:color="auto"/>
              <w:bottom w:val="single" w:sz="4" w:space="0" w:color="auto"/>
              <w:right w:val="single" w:sz="4" w:space="0" w:color="auto"/>
            </w:tcBorders>
            <w:hideMark/>
          </w:tcPr>
          <w:p w:rsidR="00F63057" w:rsidRDefault="00F63057" w:rsidP="00FF1544">
            <w:pPr>
              <w:jc w:val="center"/>
              <w:rPr>
                <w:rFonts w:cs="Arial"/>
                <w:bCs/>
              </w:rPr>
            </w:pPr>
            <w:r>
              <w:rPr>
                <w:rFonts w:cs="Arial"/>
                <w:bCs/>
              </w:rPr>
              <w:t>5</w:t>
            </w:r>
          </w:p>
        </w:tc>
        <w:tc>
          <w:tcPr>
            <w:tcW w:w="2628" w:type="dxa"/>
            <w:gridSpan w:val="3"/>
            <w:tcBorders>
              <w:top w:val="single" w:sz="4" w:space="0" w:color="auto"/>
              <w:left w:val="single" w:sz="4" w:space="0" w:color="auto"/>
              <w:bottom w:val="single" w:sz="4" w:space="0" w:color="auto"/>
              <w:right w:val="double" w:sz="4" w:space="0" w:color="auto"/>
            </w:tcBorders>
            <w:hideMark/>
          </w:tcPr>
          <w:p w:rsidR="00F63057" w:rsidRDefault="00F63057" w:rsidP="00FF1544">
            <w:pPr>
              <w:jc w:val="both"/>
              <w:rPr>
                <w:rFonts w:cs="Arial"/>
                <w:bCs/>
              </w:rPr>
            </w:pPr>
            <w:r>
              <w:rPr>
                <w:rFonts w:cs="Arial"/>
                <w:bCs/>
              </w:rPr>
              <w:t>Livadă</w:t>
            </w:r>
          </w:p>
        </w:tc>
        <w:tc>
          <w:tcPr>
            <w:tcW w:w="1465" w:type="dxa"/>
            <w:gridSpan w:val="3"/>
            <w:tcBorders>
              <w:top w:val="single" w:sz="4" w:space="0" w:color="auto"/>
              <w:left w:val="double" w:sz="4" w:space="0" w:color="auto"/>
              <w:bottom w:val="single" w:sz="4" w:space="0" w:color="auto"/>
              <w:right w:val="single" w:sz="4" w:space="0" w:color="auto"/>
            </w:tcBorders>
            <w:hideMark/>
          </w:tcPr>
          <w:p w:rsidR="00F63057" w:rsidRDefault="00F63057" w:rsidP="00711DDB">
            <w:pPr>
              <w:jc w:val="center"/>
              <w:rPr>
                <w:rFonts w:cs="Arial"/>
                <w:szCs w:val="20"/>
              </w:rPr>
            </w:pPr>
            <w:r>
              <w:rPr>
                <w:rFonts w:cs="Arial"/>
                <w:szCs w:val="20"/>
              </w:rPr>
              <w:t>53</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46</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35</w:t>
            </w:r>
          </w:p>
        </w:tc>
        <w:tc>
          <w:tcPr>
            <w:tcW w:w="1466" w:type="dxa"/>
            <w:gridSpan w:val="2"/>
            <w:tcBorders>
              <w:top w:val="single" w:sz="4" w:space="0" w:color="auto"/>
              <w:left w:val="single" w:sz="4" w:space="0" w:color="auto"/>
              <w:bottom w:val="single" w:sz="4" w:space="0" w:color="auto"/>
              <w:right w:val="double" w:sz="4" w:space="0" w:color="auto"/>
            </w:tcBorders>
            <w:hideMark/>
          </w:tcPr>
          <w:p w:rsidR="00F63057" w:rsidRDefault="00F63057" w:rsidP="00FF1544">
            <w:pPr>
              <w:jc w:val="center"/>
              <w:rPr>
                <w:rFonts w:cs="Arial"/>
                <w:szCs w:val="20"/>
              </w:rPr>
            </w:pPr>
            <w:r>
              <w:rPr>
                <w:rFonts w:cs="Arial"/>
                <w:szCs w:val="20"/>
              </w:rPr>
              <w:t>28</w:t>
            </w:r>
          </w:p>
        </w:tc>
        <w:tc>
          <w:tcPr>
            <w:tcW w:w="1465" w:type="dxa"/>
            <w:gridSpan w:val="3"/>
            <w:tcBorders>
              <w:top w:val="single" w:sz="4" w:space="0" w:color="auto"/>
              <w:left w:val="double" w:sz="4" w:space="0" w:color="auto"/>
              <w:bottom w:val="single" w:sz="4" w:space="0" w:color="auto"/>
              <w:right w:val="single" w:sz="4" w:space="0" w:color="auto"/>
            </w:tcBorders>
          </w:tcPr>
          <w:p w:rsidR="00F63057" w:rsidRPr="00F63057" w:rsidRDefault="00F63057" w:rsidP="00FF1544">
            <w:pPr>
              <w:jc w:val="center"/>
              <w:rPr>
                <w:rFonts w:cs="Arial"/>
                <w:b/>
                <w:szCs w:val="20"/>
              </w:rPr>
            </w:pPr>
            <w:r w:rsidRPr="00F63057">
              <w:rPr>
                <w:rFonts w:cs="Arial"/>
                <w:b/>
                <w:szCs w:val="20"/>
              </w:rPr>
              <w:t>53</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46</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35</w:t>
            </w:r>
          </w:p>
        </w:tc>
        <w:tc>
          <w:tcPr>
            <w:tcW w:w="1466" w:type="dxa"/>
            <w:gridSpan w:val="2"/>
            <w:tcBorders>
              <w:top w:val="single" w:sz="4" w:space="0" w:color="auto"/>
              <w:left w:val="single" w:sz="4" w:space="0" w:color="auto"/>
              <w:bottom w:val="single" w:sz="4" w:space="0" w:color="auto"/>
              <w:right w:val="double" w:sz="4" w:space="0" w:color="auto"/>
            </w:tcBorders>
          </w:tcPr>
          <w:p w:rsidR="00F63057" w:rsidRDefault="00F63057" w:rsidP="00FF1544">
            <w:pPr>
              <w:jc w:val="center"/>
              <w:rPr>
                <w:rFonts w:cs="Arial"/>
                <w:szCs w:val="20"/>
              </w:rPr>
            </w:pPr>
            <w:r>
              <w:rPr>
                <w:rFonts w:cs="Arial"/>
                <w:szCs w:val="20"/>
              </w:rPr>
              <w:t>28</w:t>
            </w:r>
          </w:p>
        </w:tc>
      </w:tr>
      <w:tr w:rsidR="00F63057" w:rsidTr="00FF1544">
        <w:trPr>
          <w:cantSplit/>
        </w:trPr>
        <w:tc>
          <w:tcPr>
            <w:tcW w:w="535" w:type="dxa"/>
            <w:tcBorders>
              <w:top w:val="single" w:sz="4" w:space="0" w:color="auto"/>
              <w:left w:val="double" w:sz="4" w:space="0" w:color="auto"/>
              <w:bottom w:val="single" w:sz="4" w:space="0" w:color="auto"/>
              <w:right w:val="single" w:sz="4" w:space="0" w:color="auto"/>
            </w:tcBorders>
            <w:hideMark/>
          </w:tcPr>
          <w:p w:rsidR="00F63057" w:rsidRDefault="00F63057" w:rsidP="00FF1544">
            <w:pPr>
              <w:jc w:val="center"/>
              <w:rPr>
                <w:rFonts w:cs="Arial"/>
                <w:bCs/>
              </w:rPr>
            </w:pPr>
            <w:r>
              <w:rPr>
                <w:rFonts w:cs="Arial"/>
                <w:bCs/>
              </w:rPr>
              <w:t>6</w:t>
            </w:r>
          </w:p>
        </w:tc>
        <w:tc>
          <w:tcPr>
            <w:tcW w:w="2628" w:type="dxa"/>
            <w:gridSpan w:val="3"/>
            <w:tcBorders>
              <w:top w:val="single" w:sz="4" w:space="0" w:color="auto"/>
              <w:left w:val="single" w:sz="4" w:space="0" w:color="auto"/>
              <w:bottom w:val="single" w:sz="4" w:space="0" w:color="auto"/>
              <w:right w:val="double" w:sz="4" w:space="0" w:color="auto"/>
            </w:tcBorders>
            <w:hideMark/>
          </w:tcPr>
          <w:p w:rsidR="00F63057" w:rsidRDefault="00F63057" w:rsidP="00FF1544">
            <w:pPr>
              <w:jc w:val="both"/>
              <w:rPr>
                <w:rFonts w:cs="Arial"/>
                <w:bCs/>
              </w:rPr>
            </w:pPr>
            <w:r>
              <w:rPr>
                <w:rFonts w:cs="Arial"/>
                <w:bCs/>
              </w:rPr>
              <w:t>Pădure sau alt teren cu vegetație forestieră</w:t>
            </w:r>
          </w:p>
        </w:tc>
        <w:tc>
          <w:tcPr>
            <w:tcW w:w="1465" w:type="dxa"/>
            <w:gridSpan w:val="3"/>
            <w:tcBorders>
              <w:top w:val="single" w:sz="4" w:space="0" w:color="auto"/>
              <w:left w:val="double" w:sz="4" w:space="0" w:color="auto"/>
              <w:bottom w:val="single" w:sz="4" w:space="0" w:color="auto"/>
              <w:right w:val="single" w:sz="4" w:space="0" w:color="auto"/>
            </w:tcBorders>
            <w:hideMark/>
          </w:tcPr>
          <w:p w:rsidR="00F63057" w:rsidRDefault="00F63057" w:rsidP="00711DDB">
            <w:pPr>
              <w:jc w:val="center"/>
              <w:rPr>
                <w:rFonts w:cs="Arial"/>
                <w:szCs w:val="20"/>
              </w:rPr>
            </w:pPr>
            <w:r>
              <w:rPr>
                <w:rFonts w:cs="Arial"/>
                <w:szCs w:val="20"/>
              </w:rPr>
              <w:t>28</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21</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19</w:t>
            </w:r>
          </w:p>
        </w:tc>
        <w:tc>
          <w:tcPr>
            <w:tcW w:w="1466" w:type="dxa"/>
            <w:gridSpan w:val="2"/>
            <w:tcBorders>
              <w:top w:val="single" w:sz="4" w:space="0" w:color="auto"/>
              <w:left w:val="single" w:sz="4" w:space="0" w:color="auto"/>
              <w:bottom w:val="single" w:sz="4" w:space="0" w:color="auto"/>
              <w:right w:val="double" w:sz="4" w:space="0" w:color="auto"/>
            </w:tcBorders>
            <w:hideMark/>
          </w:tcPr>
          <w:p w:rsidR="00F63057" w:rsidRDefault="00F63057" w:rsidP="00FF1544">
            <w:pPr>
              <w:jc w:val="center"/>
              <w:rPr>
                <w:rFonts w:cs="Arial"/>
                <w:szCs w:val="20"/>
              </w:rPr>
            </w:pPr>
            <w:r>
              <w:rPr>
                <w:rFonts w:cs="Arial"/>
                <w:szCs w:val="20"/>
              </w:rPr>
              <w:t>15</w:t>
            </w:r>
          </w:p>
        </w:tc>
        <w:tc>
          <w:tcPr>
            <w:tcW w:w="1465" w:type="dxa"/>
            <w:gridSpan w:val="3"/>
            <w:tcBorders>
              <w:top w:val="single" w:sz="4" w:space="0" w:color="auto"/>
              <w:left w:val="double" w:sz="4" w:space="0" w:color="auto"/>
              <w:bottom w:val="single" w:sz="4" w:space="0" w:color="auto"/>
              <w:right w:val="single" w:sz="4" w:space="0" w:color="auto"/>
            </w:tcBorders>
          </w:tcPr>
          <w:p w:rsidR="00F63057" w:rsidRPr="00F63057" w:rsidRDefault="00F63057" w:rsidP="00FF1544">
            <w:pPr>
              <w:jc w:val="center"/>
              <w:rPr>
                <w:rFonts w:cs="Arial"/>
                <w:b/>
                <w:szCs w:val="20"/>
              </w:rPr>
            </w:pPr>
            <w:r w:rsidRPr="00F63057">
              <w:rPr>
                <w:rFonts w:cs="Arial"/>
                <w:b/>
                <w:szCs w:val="20"/>
              </w:rPr>
              <w:t>28</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21</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19</w:t>
            </w:r>
          </w:p>
        </w:tc>
        <w:tc>
          <w:tcPr>
            <w:tcW w:w="1466" w:type="dxa"/>
            <w:gridSpan w:val="2"/>
            <w:tcBorders>
              <w:top w:val="single" w:sz="4" w:space="0" w:color="auto"/>
              <w:left w:val="single" w:sz="4" w:space="0" w:color="auto"/>
              <w:bottom w:val="single" w:sz="4" w:space="0" w:color="auto"/>
              <w:right w:val="double" w:sz="4" w:space="0" w:color="auto"/>
            </w:tcBorders>
          </w:tcPr>
          <w:p w:rsidR="00F63057" w:rsidRDefault="00F63057" w:rsidP="00FF1544">
            <w:pPr>
              <w:jc w:val="center"/>
              <w:rPr>
                <w:rFonts w:cs="Arial"/>
                <w:szCs w:val="20"/>
              </w:rPr>
            </w:pPr>
            <w:r>
              <w:rPr>
                <w:rFonts w:cs="Arial"/>
                <w:szCs w:val="20"/>
              </w:rPr>
              <w:t>15</w:t>
            </w:r>
          </w:p>
        </w:tc>
      </w:tr>
      <w:tr w:rsidR="00F63057" w:rsidTr="00FF1544">
        <w:trPr>
          <w:cantSplit/>
        </w:trPr>
        <w:tc>
          <w:tcPr>
            <w:tcW w:w="535" w:type="dxa"/>
            <w:tcBorders>
              <w:top w:val="single" w:sz="4" w:space="0" w:color="auto"/>
              <w:left w:val="double" w:sz="4" w:space="0" w:color="auto"/>
              <w:bottom w:val="single" w:sz="4" w:space="0" w:color="auto"/>
              <w:right w:val="single" w:sz="4" w:space="0" w:color="auto"/>
            </w:tcBorders>
            <w:hideMark/>
          </w:tcPr>
          <w:p w:rsidR="00F63057" w:rsidRDefault="00F63057" w:rsidP="00FF1544">
            <w:pPr>
              <w:jc w:val="center"/>
              <w:rPr>
                <w:rFonts w:cs="Arial"/>
                <w:bCs/>
              </w:rPr>
            </w:pPr>
            <w:r>
              <w:rPr>
                <w:rFonts w:cs="Arial"/>
                <w:bCs/>
              </w:rPr>
              <w:t>7</w:t>
            </w:r>
          </w:p>
        </w:tc>
        <w:tc>
          <w:tcPr>
            <w:tcW w:w="2628" w:type="dxa"/>
            <w:gridSpan w:val="3"/>
            <w:tcBorders>
              <w:top w:val="single" w:sz="4" w:space="0" w:color="auto"/>
              <w:left w:val="single" w:sz="4" w:space="0" w:color="auto"/>
              <w:bottom w:val="single" w:sz="4" w:space="0" w:color="auto"/>
              <w:right w:val="double" w:sz="4" w:space="0" w:color="auto"/>
            </w:tcBorders>
            <w:hideMark/>
          </w:tcPr>
          <w:p w:rsidR="00F63057" w:rsidRDefault="00F63057" w:rsidP="00FF1544">
            <w:pPr>
              <w:jc w:val="both"/>
              <w:rPr>
                <w:rFonts w:cs="Arial"/>
                <w:bCs/>
              </w:rPr>
            </w:pPr>
            <w:r>
              <w:rPr>
                <w:rFonts w:cs="Arial"/>
                <w:bCs/>
              </w:rPr>
              <w:t>Teren cu ape</w:t>
            </w:r>
          </w:p>
        </w:tc>
        <w:tc>
          <w:tcPr>
            <w:tcW w:w="1465" w:type="dxa"/>
            <w:gridSpan w:val="3"/>
            <w:tcBorders>
              <w:top w:val="single" w:sz="4" w:space="0" w:color="auto"/>
              <w:left w:val="double" w:sz="4" w:space="0" w:color="auto"/>
              <w:bottom w:val="single" w:sz="4" w:space="0" w:color="auto"/>
              <w:right w:val="single" w:sz="4" w:space="0" w:color="auto"/>
            </w:tcBorders>
            <w:hideMark/>
          </w:tcPr>
          <w:p w:rsidR="00F63057" w:rsidRDefault="00F63057" w:rsidP="00711DDB">
            <w:pPr>
              <w:jc w:val="center"/>
              <w:rPr>
                <w:rFonts w:cs="Arial"/>
                <w:szCs w:val="20"/>
              </w:rPr>
            </w:pPr>
            <w:r>
              <w:rPr>
                <w:rFonts w:cs="Arial"/>
                <w:szCs w:val="20"/>
              </w:rPr>
              <w:t>15</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13</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8</w:t>
            </w:r>
          </w:p>
        </w:tc>
        <w:tc>
          <w:tcPr>
            <w:tcW w:w="1466" w:type="dxa"/>
            <w:gridSpan w:val="2"/>
            <w:tcBorders>
              <w:top w:val="single" w:sz="4" w:space="0" w:color="auto"/>
              <w:left w:val="single" w:sz="4" w:space="0" w:color="auto"/>
              <w:bottom w:val="single" w:sz="4" w:space="0" w:color="auto"/>
              <w:right w:val="double" w:sz="4" w:space="0" w:color="auto"/>
            </w:tcBorders>
            <w:hideMark/>
          </w:tcPr>
          <w:p w:rsidR="00F63057" w:rsidRDefault="00F63057" w:rsidP="00FF1544">
            <w:pPr>
              <w:jc w:val="center"/>
              <w:rPr>
                <w:rFonts w:cs="Arial"/>
                <w:szCs w:val="20"/>
              </w:rPr>
            </w:pPr>
            <w:r>
              <w:rPr>
                <w:rFonts w:cs="Arial"/>
                <w:szCs w:val="20"/>
              </w:rPr>
              <w:t>0</w:t>
            </w:r>
          </w:p>
        </w:tc>
        <w:tc>
          <w:tcPr>
            <w:tcW w:w="1465" w:type="dxa"/>
            <w:gridSpan w:val="3"/>
            <w:tcBorders>
              <w:top w:val="single" w:sz="4" w:space="0" w:color="auto"/>
              <w:left w:val="double" w:sz="4" w:space="0" w:color="auto"/>
              <w:bottom w:val="single" w:sz="4" w:space="0" w:color="auto"/>
              <w:right w:val="single" w:sz="4" w:space="0" w:color="auto"/>
            </w:tcBorders>
          </w:tcPr>
          <w:p w:rsidR="00F63057" w:rsidRPr="00F63057" w:rsidRDefault="00F63057" w:rsidP="00FF1544">
            <w:pPr>
              <w:jc w:val="center"/>
              <w:rPr>
                <w:rFonts w:cs="Arial"/>
                <w:b/>
                <w:szCs w:val="20"/>
              </w:rPr>
            </w:pPr>
            <w:r w:rsidRPr="00F63057">
              <w:rPr>
                <w:rFonts w:cs="Arial"/>
                <w:b/>
                <w:szCs w:val="20"/>
              </w:rPr>
              <w:t>15</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13</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8</w:t>
            </w:r>
          </w:p>
        </w:tc>
        <w:tc>
          <w:tcPr>
            <w:tcW w:w="1466" w:type="dxa"/>
            <w:gridSpan w:val="2"/>
            <w:tcBorders>
              <w:top w:val="single" w:sz="4" w:space="0" w:color="auto"/>
              <w:left w:val="single" w:sz="4" w:space="0" w:color="auto"/>
              <w:bottom w:val="single" w:sz="4" w:space="0" w:color="auto"/>
              <w:right w:val="double" w:sz="4" w:space="0" w:color="auto"/>
            </w:tcBorders>
          </w:tcPr>
          <w:p w:rsidR="00F63057" w:rsidRDefault="00F63057" w:rsidP="00FF1544">
            <w:pPr>
              <w:jc w:val="center"/>
              <w:rPr>
                <w:rFonts w:cs="Arial"/>
                <w:szCs w:val="20"/>
              </w:rPr>
            </w:pPr>
            <w:r>
              <w:rPr>
                <w:rFonts w:cs="Arial"/>
                <w:szCs w:val="20"/>
              </w:rPr>
              <w:t>0</w:t>
            </w:r>
          </w:p>
        </w:tc>
      </w:tr>
      <w:tr w:rsidR="00F63057" w:rsidTr="00FF1544">
        <w:trPr>
          <w:cantSplit/>
        </w:trPr>
        <w:tc>
          <w:tcPr>
            <w:tcW w:w="535" w:type="dxa"/>
            <w:tcBorders>
              <w:top w:val="single" w:sz="4" w:space="0" w:color="auto"/>
              <w:left w:val="double" w:sz="4" w:space="0" w:color="auto"/>
              <w:bottom w:val="single" w:sz="4" w:space="0" w:color="auto"/>
              <w:right w:val="single" w:sz="4" w:space="0" w:color="auto"/>
            </w:tcBorders>
            <w:hideMark/>
          </w:tcPr>
          <w:p w:rsidR="00F63057" w:rsidRDefault="00F63057" w:rsidP="00FF1544">
            <w:pPr>
              <w:jc w:val="center"/>
              <w:rPr>
                <w:rFonts w:cs="Arial"/>
                <w:bCs/>
              </w:rPr>
            </w:pPr>
            <w:r>
              <w:rPr>
                <w:rFonts w:cs="Arial"/>
                <w:bCs/>
              </w:rPr>
              <w:t>8</w:t>
            </w:r>
          </w:p>
        </w:tc>
        <w:tc>
          <w:tcPr>
            <w:tcW w:w="2628" w:type="dxa"/>
            <w:gridSpan w:val="3"/>
            <w:tcBorders>
              <w:top w:val="single" w:sz="4" w:space="0" w:color="auto"/>
              <w:left w:val="single" w:sz="4" w:space="0" w:color="auto"/>
              <w:bottom w:val="single" w:sz="4" w:space="0" w:color="auto"/>
              <w:right w:val="double" w:sz="4" w:space="0" w:color="auto"/>
            </w:tcBorders>
            <w:hideMark/>
          </w:tcPr>
          <w:p w:rsidR="00F63057" w:rsidRDefault="00F63057" w:rsidP="00FF1544">
            <w:pPr>
              <w:jc w:val="both"/>
              <w:rPr>
                <w:rFonts w:cs="Arial"/>
                <w:bCs/>
              </w:rPr>
            </w:pPr>
            <w:r>
              <w:rPr>
                <w:rFonts w:cs="Arial"/>
                <w:bCs/>
              </w:rPr>
              <w:t>Drumuri și căi ferate</w:t>
            </w:r>
          </w:p>
        </w:tc>
        <w:tc>
          <w:tcPr>
            <w:tcW w:w="1465" w:type="dxa"/>
            <w:gridSpan w:val="3"/>
            <w:tcBorders>
              <w:top w:val="single" w:sz="4" w:space="0" w:color="auto"/>
              <w:left w:val="double" w:sz="4" w:space="0" w:color="auto"/>
              <w:bottom w:val="single" w:sz="4" w:space="0" w:color="auto"/>
              <w:right w:val="single" w:sz="4" w:space="0" w:color="auto"/>
            </w:tcBorders>
            <w:hideMark/>
          </w:tcPr>
          <w:p w:rsidR="00F63057" w:rsidRDefault="00F63057" w:rsidP="00711DDB">
            <w:pPr>
              <w:jc w:val="center"/>
              <w:rPr>
                <w:rFonts w:cs="Arial"/>
                <w:szCs w:val="20"/>
              </w:rPr>
            </w:pPr>
            <w:r>
              <w:rPr>
                <w:rFonts w:cs="Arial"/>
                <w:szCs w:val="20"/>
              </w:rPr>
              <w:t>0</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0</w:t>
            </w:r>
          </w:p>
        </w:tc>
        <w:tc>
          <w:tcPr>
            <w:tcW w:w="1465" w:type="dxa"/>
            <w:gridSpan w:val="2"/>
            <w:tcBorders>
              <w:top w:val="single" w:sz="4" w:space="0" w:color="auto"/>
              <w:left w:val="single" w:sz="4" w:space="0" w:color="auto"/>
              <w:bottom w:val="single" w:sz="4" w:space="0" w:color="auto"/>
              <w:right w:val="single" w:sz="4" w:space="0" w:color="auto"/>
            </w:tcBorders>
            <w:hideMark/>
          </w:tcPr>
          <w:p w:rsidR="00F63057" w:rsidRDefault="00F63057" w:rsidP="00FF1544">
            <w:pPr>
              <w:jc w:val="center"/>
              <w:rPr>
                <w:rFonts w:cs="Arial"/>
                <w:szCs w:val="20"/>
              </w:rPr>
            </w:pPr>
            <w:r>
              <w:rPr>
                <w:rFonts w:cs="Arial"/>
                <w:szCs w:val="20"/>
              </w:rPr>
              <w:t>0</w:t>
            </w:r>
          </w:p>
        </w:tc>
        <w:tc>
          <w:tcPr>
            <w:tcW w:w="1466" w:type="dxa"/>
            <w:gridSpan w:val="2"/>
            <w:tcBorders>
              <w:top w:val="single" w:sz="4" w:space="0" w:color="auto"/>
              <w:left w:val="single" w:sz="4" w:space="0" w:color="auto"/>
              <w:bottom w:val="single" w:sz="4" w:space="0" w:color="auto"/>
              <w:right w:val="double" w:sz="4" w:space="0" w:color="auto"/>
            </w:tcBorders>
            <w:hideMark/>
          </w:tcPr>
          <w:p w:rsidR="00F63057" w:rsidRDefault="00F63057" w:rsidP="00FF1544">
            <w:pPr>
              <w:jc w:val="center"/>
              <w:rPr>
                <w:rFonts w:cs="Arial"/>
                <w:szCs w:val="20"/>
              </w:rPr>
            </w:pPr>
            <w:r>
              <w:rPr>
                <w:rFonts w:cs="Arial"/>
                <w:szCs w:val="20"/>
              </w:rPr>
              <w:t>0</w:t>
            </w:r>
          </w:p>
        </w:tc>
        <w:tc>
          <w:tcPr>
            <w:tcW w:w="1465" w:type="dxa"/>
            <w:gridSpan w:val="3"/>
            <w:tcBorders>
              <w:top w:val="single" w:sz="4" w:space="0" w:color="auto"/>
              <w:left w:val="double" w:sz="4" w:space="0" w:color="auto"/>
              <w:bottom w:val="single" w:sz="4" w:space="0" w:color="auto"/>
              <w:right w:val="single" w:sz="4" w:space="0" w:color="auto"/>
            </w:tcBorders>
          </w:tcPr>
          <w:p w:rsidR="00F63057" w:rsidRPr="00F63057" w:rsidRDefault="00F63057" w:rsidP="00FF1544">
            <w:pPr>
              <w:jc w:val="center"/>
              <w:rPr>
                <w:rFonts w:cs="Arial"/>
                <w:b/>
                <w:szCs w:val="20"/>
              </w:rPr>
            </w:pPr>
            <w:r w:rsidRPr="00F63057">
              <w:rPr>
                <w:rFonts w:cs="Arial"/>
                <w:b/>
                <w:szCs w:val="20"/>
              </w:rPr>
              <w:t>0</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0</w:t>
            </w:r>
          </w:p>
        </w:tc>
        <w:tc>
          <w:tcPr>
            <w:tcW w:w="1465" w:type="dxa"/>
            <w:gridSpan w:val="2"/>
            <w:tcBorders>
              <w:top w:val="single" w:sz="4" w:space="0" w:color="auto"/>
              <w:left w:val="single" w:sz="4" w:space="0" w:color="auto"/>
              <w:bottom w:val="single" w:sz="4" w:space="0" w:color="auto"/>
              <w:right w:val="single" w:sz="4" w:space="0" w:color="auto"/>
            </w:tcBorders>
          </w:tcPr>
          <w:p w:rsidR="00F63057" w:rsidRDefault="00F63057" w:rsidP="00FF1544">
            <w:pPr>
              <w:jc w:val="center"/>
              <w:rPr>
                <w:rFonts w:cs="Arial"/>
                <w:szCs w:val="20"/>
              </w:rPr>
            </w:pPr>
            <w:r>
              <w:rPr>
                <w:rFonts w:cs="Arial"/>
                <w:szCs w:val="20"/>
              </w:rPr>
              <w:t>0</w:t>
            </w:r>
          </w:p>
        </w:tc>
        <w:tc>
          <w:tcPr>
            <w:tcW w:w="1466" w:type="dxa"/>
            <w:gridSpan w:val="2"/>
            <w:tcBorders>
              <w:top w:val="single" w:sz="4" w:space="0" w:color="auto"/>
              <w:left w:val="single" w:sz="4" w:space="0" w:color="auto"/>
              <w:bottom w:val="single" w:sz="4" w:space="0" w:color="auto"/>
              <w:right w:val="double" w:sz="4" w:space="0" w:color="auto"/>
            </w:tcBorders>
          </w:tcPr>
          <w:p w:rsidR="00F63057" w:rsidRDefault="00F63057" w:rsidP="00FF1544">
            <w:pPr>
              <w:jc w:val="center"/>
              <w:rPr>
                <w:rFonts w:cs="Arial"/>
                <w:szCs w:val="20"/>
              </w:rPr>
            </w:pPr>
            <w:r>
              <w:rPr>
                <w:rFonts w:cs="Arial"/>
                <w:szCs w:val="20"/>
              </w:rPr>
              <w:t>0</w:t>
            </w:r>
          </w:p>
        </w:tc>
      </w:tr>
      <w:tr w:rsidR="00F63057" w:rsidTr="00FF1544">
        <w:trPr>
          <w:cantSplit/>
        </w:trPr>
        <w:tc>
          <w:tcPr>
            <w:tcW w:w="535" w:type="dxa"/>
            <w:tcBorders>
              <w:top w:val="single" w:sz="4" w:space="0" w:color="auto"/>
              <w:left w:val="double" w:sz="4" w:space="0" w:color="auto"/>
              <w:bottom w:val="double" w:sz="4" w:space="0" w:color="auto"/>
              <w:right w:val="single" w:sz="4" w:space="0" w:color="auto"/>
            </w:tcBorders>
            <w:hideMark/>
          </w:tcPr>
          <w:p w:rsidR="00F63057" w:rsidRDefault="00F63057" w:rsidP="00FF1544">
            <w:pPr>
              <w:jc w:val="center"/>
              <w:rPr>
                <w:rFonts w:cs="Arial"/>
                <w:bCs/>
              </w:rPr>
            </w:pPr>
            <w:r>
              <w:rPr>
                <w:rFonts w:cs="Arial"/>
                <w:bCs/>
              </w:rPr>
              <w:t>9</w:t>
            </w:r>
          </w:p>
        </w:tc>
        <w:tc>
          <w:tcPr>
            <w:tcW w:w="2628" w:type="dxa"/>
            <w:gridSpan w:val="3"/>
            <w:tcBorders>
              <w:top w:val="single" w:sz="4" w:space="0" w:color="auto"/>
              <w:left w:val="single" w:sz="4" w:space="0" w:color="auto"/>
              <w:bottom w:val="double" w:sz="4" w:space="0" w:color="auto"/>
              <w:right w:val="double" w:sz="4" w:space="0" w:color="auto"/>
            </w:tcBorders>
            <w:hideMark/>
          </w:tcPr>
          <w:p w:rsidR="00F63057" w:rsidRDefault="00F63057" w:rsidP="00FF1544">
            <w:pPr>
              <w:jc w:val="both"/>
              <w:rPr>
                <w:rFonts w:cs="Arial"/>
                <w:bCs/>
              </w:rPr>
            </w:pPr>
            <w:r>
              <w:rPr>
                <w:rFonts w:cs="Arial"/>
                <w:bCs/>
              </w:rPr>
              <w:t>Neproductiv</w:t>
            </w:r>
          </w:p>
        </w:tc>
        <w:tc>
          <w:tcPr>
            <w:tcW w:w="1465" w:type="dxa"/>
            <w:gridSpan w:val="3"/>
            <w:tcBorders>
              <w:top w:val="single" w:sz="4" w:space="0" w:color="auto"/>
              <w:left w:val="double" w:sz="4" w:space="0" w:color="auto"/>
              <w:bottom w:val="double" w:sz="4" w:space="0" w:color="auto"/>
              <w:right w:val="single" w:sz="4" w:space="0" w:color="auto"/>
            </w:tcBorders>
            <w:hideMark/>
          </w:tcPr>
          <w:p w:rsidR="00F63057" w:rsidRDefault="00F63057" w:rsidP="00711DDB">
            <w:pPr>
              <w:jc w:val="center"/>
              <w:rPr>
                <w:rFonts w:cs="Arial"/>
                <w:szCs w:val="20"/>
              </w:rPr>
            </w:pPr>
            <w:r>
              <w:rPr>
                <w:rFonts w:cs="Arial"/>
                <w:szCs w:val="20"/>
              </w:rPr>
              <w:t>0</w:t>
            </w:r>
          </w:p>
        </w:tc>
        <w:tc>
          <w:tcPr>
            <w:tcW w:w="1465" w:type="dxa"/>
            <w:gridSpan w:val="2"/>
            <w:tcBorders>
              <w:top w:val="single" w:sz="4" w:space="0" w:color="auto"/>
              <w:left w:val="single" w:sz="4" w:space="0" w:color="auto"/>
              <w:bottom w:val="double" w:sz="4" w:space="0" w:color="auto"/>
              <w:right w:val="single" w:sz="4" w:space="0" w:color="auto"/>
            </w:tcBorders>
            <w:hideMark/>
          </w:tcPr>
          <w:p w:rsidR="00F63057" w:rsidRDefault="00F63057" w:rsidP="00FF1544">
            <w:pPr>
              <w:jc w:val="center"/>
              <w:rPr>
                <w:rFonts w:cs="Arial"/>
                <w:szCs w:val="20"/>
              </w:rPr>
            </w:pPr>
            <w:r>
              <w:rPr>
                <w:rFonts w:cs="Arial"/>
                <w:szCs w:val="20"/>
              </w:rPr>
              <w:t>0</w:t>
            </w:r>
          </w:p>
        </w:tc>
        <w:tc>
          <w:tcPr>
            <w:tcW w:w="1465" w:type="dxa"/>
            <w:gridSpan w:val="2"/>
            <w:tcBorders>
              <w:top w:val="single" w:sz="4" w:space="0" w:color="auto"/>
              <w:left w:val="single" w:sz="4" w:space="0" w:color="auto"/>
              <w:bottom w:val="double" w:sz="4" w:space="0" w:color="auto"/>
              <w:right w:val="single" w:sz="4" w:space="0" w:color="auto"/>
            </w:tcBorders>
            <w:hideMark/>
          </w:tcPr>
          <w:p w:rsidR="00F63057" w:rsidRDefault="00F63057" w:rsidP="00FF1544">
            <w:pPr>
              <w:jc w:val="center"/>
              <w:rPr>
                <w:rFonts w:cs="Arial"/>
                <w:szCs w:val="20"/>
              </w:rPr>
            </w:pPr>
            <w:r>
              <w:rPr>
                <w:rFonts w:cs="Arial"/>
                <w:szCs w:val="20"/>
              </w:rPr>
              <w:t>0</w:t>
            </w:r>
          </w:p>
        </w:tc>
        <w:tc>
          <w:tcPr>
            <w:tcW w:w="1466" w:type="dxa"/>
            <w:gridSpan w:val="2"/>
            <w:tcBorders>
              <w:top w:val="single" w:sz="4" w:space="0" w:color="auto"/>
              <w:left w:val="single" w:sz="4" w:space="0" w:color="auto"/>
              <w:bottom w:val="double" w:sz="4" w:space="0" w:color="auto"/>
              <w:right w:val="double" w:sz="4" w:space="0" w:color="auto"/>
            </w:tcBorders>
            <w:hideMark/>
          </w:tcPr>
          <w:p w:rsidR="00F63057" w:rsidRDefault="00F63057" w:rsidP="00FF1544">
            <w:pPr>
              <w:jc w:val="center"/>
              <w:rPr>
                <w:rFonts w:cs="Arial"/>
                <w:szCs w:val="20"/>
              </w:rPr>
            </w:pPr>
            <w:r>
              <w:rPr>
                <w:rFonts w:cs="Arial"/>
                <w:szCs w:val="20"/>
              </w:rPr>
              <w:t>0</w:t>
            </w:r>
          </w:p>
        </w:tc>
        <w:tc>
          <w:tcPr>
            <w:tcW w:w="1465" w:type="dxa"/>
            <w:gridSpan w:val="3"/>
            <w:tcBorders>
              <w:top w:val="single" w:sz="4" w:space="0" w:color="auto"/>
              <w:left w:val="double" w:sz="4" w:space="0" w:color="auto"/>
              <w:bottom w:val="double" w:sz="4" w:space="0" w:color="auto"/>
              <w:right w:val="single" w:sz="4" w:space="0" w:color="auto"/>
            </w:tcBorders>
          </w:tcPr>
          <w:p w:rsidR="00F63057" w:rsidRPr="00F63057" w:rsidRDefault="00F63057" w:rsidP="00FF1544">
            <w:pPr>
              <w:jc w:val="center"/>
              <w:rPr>
                <w:rFonts w:cs="Arial"/>
                <w:b/>
                <w:szCs w:val="20"/>
              </w:rPr>
            </w:pPr>
            <w:r w:rsidRPr="00F63057">
              <w:rPr>
                <w:rFonts w:cs="Arial"/>
                <w:b/>
                <w:szCs w:val="20"/>
              </w:rPr>
              <w:t>0</w:t>
            </w:r>
          </w:p>
        </w:tc>
        <w:tc>
          <w:tcPr>
            <w:tcW w:w="1465" w:type="dxa"/>
            <w:gridSpan w:val="2"/>
            <w:tcBorders>
              <w:top w:val="single" w:sz="4" w:space="0" w:color="auto"/>
              <w:left w:val="single" w:sz="4" w:space="0" w:color="auto"/>
              <w:bottom w:val="double" w:sz="4" w:space="0" w:color="auto"/>
              <w:right w:val="single" w:sz="4" w:space="0" w:color="auto"/>
            </w:tcBorders>
          </w:tcPr>
          <w:p w:rsidR="00F63057" w:rsidRDefault="00F63057" w:rsidP="00FF1544">
            <w:pPr>
              <w:jc w:val="center"/>
              <w:rPr>
                <w:rFonts w:cs="Arial"/>
                <w:szCs w:val="20"/>
              </w:rPr>
            </w:pPr>
            <w:r>
              <w:rPr>
                <w:rFonts w:cs="Arial"/>
                <w:szCs w:val="20"/>
              </w:rPr>
              <w:t>0</w:t>
            </w:r>
          </w:p>
        </w:tc>
        <w:tc>
          <w:tcPr>
            <w:tcW w:w="1465" w:type="dxa"/>
            <w:gridSpan w:val="2"/>
            <w:tcBorders>
              <w:top w:val="single" w:sz="4" w:space="0" w:color="auto"/>
              <w:left w:val="single" w:sz="4" w:space="0" w:color="auto"/>
              <w:bottom w:val="double" w:sz="4" w:space="0" w:color="auto"/>
              <w:right w:val="single" w:sz="4" w:space="0" w:color="auto"/>
            </w:tcBorders>
          </w:tcPr>
          <w:p w:rsidR="00F63057" w:rsidRDefault="00F63057" w:rsidP="00FF1544">
            <w:pPr>
              <w:jc w:val="center"/>
              <w:rPr>
                <w:rFonts w:cs="Arial"/>
                <w:szCs w:val="20"/>
              </w:rPr>
            </w:pPr>
            <w:r>
              <w:rPr>
                <w:rFonts w:cs="Arial"/>
                <w:szCs w:val="20"/>
              </w:rPr>
              <w:t>0</w:t>
            </w:r>
          </w:p>
        </w:tc>
        <w:tc>
          <w:tcPr>
            <w:tcW w:w="1466" w:type="dxa"/>
            <w:gridSpan w:val="2"/>
            <w:tcBorders>
              <w:top w:val="single" w:sz="4" w:space="0" w:color="auto"/>
              <w:left w:val="single" w:sz="4" w:space="0" w:color="auto"/>
              <w:bottom w:val="double" w:sz="4" w:space="0" w:color="auto"/>
              <w:right w:val="double" w:sz="4" w:space="0" w:color="auto"/>
            </w:tcBorders>
          </w:tcPr>
          <w:p w:rsidR="00F63057" w:rsidRDefault="00F63057" w:rsidP="00FF1544">
            <w:pPr>
              <w:jc w:val="center"/>
              <w:rPr>
                <w:rFonts w:cs="Arial"/>
                <w:szCs w:val="20"/>
              </w:rPr>
            </w:pPr>
            <w:r>
              <w:rPr>
                <w:rFonts w:cs="Arial"/>
                <w:szCs w:val="20"/>
              </w:rPr>
              <w:t>0</w:t>
            </w:r>
          </w:p>
        </w:tc>
      </w:tr>
    </w:tbl>
    <w:p w:rsidR="00F63057" w:rsidRDefault="00F63057" w:rsidP="00F63057">
      <w:r>
        <w:rPr>
          <w:rFonts w:cs="Arial"/>
          <w:b/>
          <w:sz w:val="22"/>
        </w:rPr>
        <w:t xml:space="preserve">Art. 465 alin. </w:t>
      </w:r>
      <w:r>
        <w:rPr>
          <w:rFonts w:ascii="Courier New" w:hAnsi="Courier New" w:cs="Courier New"/>
          <w:b/>
          <w:bCs/>
          <w:sz w:val="20"/>
          <w:szCs w:val="20"/>
        </w:rPr>
        <w:t>   (5)</w:t>
      </w:r>
      <w:r>
        <w:rPr>
          <w:rFonts w:ascii="Courier New" w:hAnsi="Courier New" w:cs="Courier New"/>
          <w:sz w:val="20"/>
          <w:szCs w:val="20"/>
        </w:rPr>
        <w:t xml:space="preserve"> Suma stabilita conform alin. (4) se inmulteste cu coeficientul de corectie corespunzator prevazut in urmatorul tabel:    </w:t>
      </w:r>
    </w:p>
    <w:tbl>
      <w:tblPr>
        <w:tblW w:w="3675" w:type="dxa"/>
        <w:jc w:val="center"/>
        <w:tblCellMar>
          <w:left w:w="0" w:type="dxa"/>
          <w:right w:w="0" w:type="dxa"/>
        </w:tblCellMar>
        <w:tblLook w:val="04A0"/>
      </w:tblPr>
      <w:tblGrid>
        <w:gridCol w:w="129"/>
        <w:gridCol w:w="1768"/>
        <w:gridCol w:w="1778"/>
      </w:tblGrid>
      <w:tr w:rsidR="00F63057" w:rsidTr="00711DDB">
        <w:trPr>
          <w:trHeight w:val="15"/>
          <w:jc w:val="center"/>
        </w:trPr>
        <w:tc>
          <w:tcPr>
            <w:tcW w:w="0" w:type="auto"/>
            <w:tcBorders>
              <w:top w:val="nil"/>
              <w:left w:val="nil"/>
              <w:bottom w:val="nil"/>
              <w:right w:val="nil"/>
            </w:tcBorders>
            <w:shd w:val="clear" w:color="auto" w:fill="auto"/>
            <w:vAlign w:val="center"/>
            <w:hideMark/>
          </w:tcPr>
          <w:p w:rsidR="00F63057" w:rsidRDefault="00F63057" w:rsidP="00711DDB">
            <w:pPr>
              <w:spacing w:line="15" w:lineRule="atLeast"/>
              <w:rPr>
                <w:rFonts w:ascii="Arial Unicode MS" w:eastAsia="Arial Unicode MS" w:hAnsi="Arial Unicode MS" w:cs="Arial Unicode MS"/>
              </w:rPr>
            </w:pPr>
            <w:r>
              <w:rPr>
                <w:rFonts w:ascii="Courier New" w:hAnsi="Courier New" w:cs="Courier New"/>
                <w:sz w:val="20"/>
                <w:szCs w:val="20"/>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3057" w:rsidRDefault="00F63057" w:rsidP="00711DDB">
            <w:pPr>
              <w:spacing w:line="15" w:lineRule="atLeast"/>
              <w:rPr>
                <w:rFonts w:ascii="Arial Unicode MS" w:eastAsia="Arial Unicode MS" w:hAnsi="Arial Unicode MS" w:cs="Arial Unicode MS"/>
              </w:rPr>
            </w:pPr>
            <w:r>
              <w:rPr>
                <w:rFonts w:ascii="Courier New" w:hAnsi="Courier New" w:cs="Courier New"/>
                <w:sz w:val="20"/>
                <w:szCs w:val="20"/>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63057" w:rsidRDefault="00F63057" w:rsidP="00711DDB">
            <w:pPr>
              <w:spacing w:line="15" w:lineRule="atLeast"/>
              <w:rPr>
                <w:rFonts w:ascii="Arial Unicode MS" w:eastAsia="Arial Unicode MS" w:hAnsi="Arial Unicode MS" w:cs="Arial Unicode MS"/>
              </w:rPr>
            </w:pPr>
            <w:r>
              <w:rPr>
                <w:rFonts w:ascii="Courier New" w:hAnsi="Courier New" w:cs="Courier New"/>
                <w:sz w:val="20"/>
                <w:szCs w:val="20"/>
              </w:rPr>
              <w:t> </w:t>
            </w:r>
          </w:p>
        </w:tc>
      </w:tr>
      <w:tr w:rsidR="00F63057" w:rsidTr="00711DDB">
        <w:trPr>
          <w:trHeight w:val="555"/>
          <w:jc w:val="center"/>
        </w:trPr>
        <w:tc>
          <w:tcPr>
            <w:tcW w:w="0" w:type="auto"/>
            <w:tcBorders>
              <w:top w:val="nil"/>
              <w:left w:val="nil"/>
              <w:bottom w:val="nil"/>
              <w:right w:val="nil"/>
            </w:tcBorders>
            <w:shd w:val="clear" w:color="auto" w:fill="auto"/>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 </w:t>
            </w:r>
          </w:p>
        </w:tc>
        <w:tc>
          <w:tcPr>
            <w:tcW w:w="24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Rangul localitatii</w:t>
            </w:r>
          </w:p>
        </w:tc>
        <w:tc>
          <w:tcPr>
            <w:tcW w:w="2445"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Coeficientul de corectie</w:t>
            </w:r>
          </w:p>
        </w:tc>
      </w:tr>
      <w:tr w:rsidR="00F63057" w:rsidTr="00711DDB">
        <w:trPr>
          <w:trHeight w:val="345"/>
          <w:jc w:val="center"/>
        </w:trPr>
        <w:tc>
          <w:tcPr>
            <w:tcW w:w="0" w:type="auto"/>
            <w:tcBorders>
              <w:top w:val="nil"/>
              <w:left w:val="nil"/>
              <w:bottom w:val="nil"/>
              <w:right w:val="nil"/>
            </w:tcBorders>
            <w:shd w:val="clear" w:color="auto" w:fill="auto"/>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lastRenderedPageBreak/>
              <w:t> </w:t>
            </w:r>
          </w:p>
        </w:tc>
        <w:tc>
          <w:tcPr>
            <w:tcW w:w="24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0</w:t>
            </w:r>
          </w:p>
        </w:tc>
        <w:tc>
          <w:tcPr>
            <w:tcW w:w="2445"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8,00</w:t>
            </w:r>
          </w:p>
        </w:tc>
      </w:tr>
      <w:tr w:rsidR="00F63057" w:rsidTr="00711DDB">
        <w:trPr>
          <w:trHeight w:val="345"/>
          <w:jc w:val="center"/>
        </w:trPr>
        <w:tc>
          <w:tcPr>
            <w:tcW w:w="0" w:type="auto"/>
            <w:tcBorders>
              <w:top w:val="nil"/>
              <w:left w:val="nil"/>
              <w:bottom w:val="nil"/>
              <w:right w:val="nil"/>
            </w:tcBorders>
            <w:shd w:val="clear" w:color="auto" w:fill="auto"/>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 </w:t>
            </w:r>
          </w:p>
        </w:tc>
        <w:tc>
          <w:tcPr>
            <w:tcW w:w="24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I</w:t>
            </w:r>
          </w:p>
        </w:tc>
        <w:tc>
          <w:tcPr>
            <w:tcW w:w="2445"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5,00</w:t>
            </w:r>
          </w:p>
        </w:tc>
      </w:tr>
      <w:tr w:rsidR="00F63057" w:rsidTr="00711DDB">
        <w:trPr>
          <w:trHeight w:val="345"/>
          <w:jc w:val="center"/>
        </w:trPr>
        <w:tc>
          <w:tcPr>
            <w:tcW w:w="0" w:type="auto"/>
            <w:tcBorders>
              <w:top w:val="nil"/>
              <w:left w:val="nil"/>
              <w:bottom w:val="nil"/>
              <w:right w:val="nil"/>
            </w:tcBorders>
            <w:shd w:val="clear" w:color="auto" w:fill="auto"/>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 </w:t>
            </w:r>
          </w:p>
        </w:tc>
        <w:tc>
          <w:tcPr>
            <w:tcW w:w="24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II</w:t>
            </w:r>
          </w:p>
        </w:tc>
        <w:tc>
          <w:tcPr>
            <w:tcW w:w="2445"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4,00</w:t>
            </w:r>
          </w:p>
        </w:tc>
      </w:tr>
      <w:tr w:rsidR="00F63057" w:rsidTr="00711DDB">
        <w:trPr>
          <w:trHeight w:val="345"/>
          <w:jc w:val="center"/>
        </w:trPr>
        <w:tc>
          <w:tcPr>
            <w:tcW w:w="0" w:type="auto"/>
            <w:tcBorders>
              <w:top w:val="nil"/>
              <w:left w:val="nil"/>
              <w:bottom w:val="nil"/>
              <w:right w:val="nil"/>
            </w:tcBorders>
            <w:shd w:val="clear" w:color="auto" w:fill="auto"/>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 </w:t>
            </w:r>
          </w:p>
        </w:tc>
        <w:tc>
          <w:tcPr>
            <w:tcW w:w="24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III</w:t>
            </w:r>
          </w:p>
        </w:tc>
        <w:tc>
          <w:tcPr>
            <w:tcW w:w="2445"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3,00</w:t>
            </w:r>
          </w:p>
        </w:tc>
      </w:tr>
      <w:tr w:rsidR="00F63057" w:rsidTr="00711DDB">
        <w:trPr>
          <w:trHeight w:val="345"/>
          <w:jc w:val="center"/>
        </w:trPr>
        <w:tc>
          <w:tcPr>
            <w:tcW w:w="0" w:type="auto"/>
            <w:tcBorders>
              <w:top w:val="nil"/>
              <w:left w:val="nil"/>
              <w:bottom w:val="nil"/>
              <w:right w:val="nil"/>
            </w:tcBorders>
            <w:shd w:val="clear" w:color="auto" w:fill="auto"/>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 </w:t>
            </w:r>
          </w:p>
        </w:tc>
        <w:tc>
          <w:tcPr>
            <w:tcW w:w="24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IV</w:t>
            </w:r>
          </w:p>
        </w:tc>
        <w:tc>
          <w:tcPr>
            <w:tcW w:w="2445"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1,10</w:t>
            </w:r>
          </w:p>
        </w:tc>
      </w:tr>
      <w:tr w:rsidR="00F63057" w:rsidTr="00711DDB">
        <w:trPr>
          <w:trHeight w:val="360"/>
          <w:jc w:val="center"/>
        </w:trPr>
        <w:tc>
          <w:tcPr>
            <w:tcW w:w="0" w:type="auto"/>
            <w:tcBorders>
              <w:top w:val="nil"/>
              <w:left w:val="nil"/>
              <w:bottom w:val="nil"/>
              <w:right w:val="nil"/>
            </w:tcBorders>
            <w:shd w:val="clear" w:color="auto" w:fill="auto"/>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 </w:t>
            </w:r>
          </w:p>
        </w:tc>
        <w:tc>
          <w:tcPr>
            <w:tcW w:w="244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V</w:t>
            </w:r>
          </w:p>
        </w:tc>
        <w:tc>
          <w:tcPr>
            <w:tcW w:w="2445"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F63057" w:rsidRDefault="00F63057" w:rsidP="00711DDB">
            <w:pPr>
              <w:rPr>
                <w:rFonts w:ascii="Arial Unicode MS" w:eastAsia="Arial Unicode MS" w:hAnsi="Arial Unicode MS" w:cs="Arial Unicode MS"/>
              </w:rPr>
            </w:pPr>
            <w:r>
              <w:rPr>
                <w:rFonts w:ascii="Courier New" w:hAnsi="Courier New" w:cs="Courier New"/>
                <w:sz w:val="20"/>
                <w:szCs w:val="20"/>
              </w:rPr>
              <w:t>1,00</w:t>
            </w:r>
          </w:p>
        </w:tc>
      </w:tr>
    </w:tbl>
    <w:p w:rsidR="00F63057" w:rsidRDefault="00F63057" w:rsidP="00F63057">
      <w:r>
        <w:t> </w:t>
      </w:r>
    </w:p>
    <w:p w:rsidR="00711DDB" w:rsidRPr="00642CFB" w:rsidRDefault="00F63057" w:rsidP="00F63057">
      <w:pPr>
        <w:rPr>
          <w:rFonts w:ascii="Courier New" w:hAnsi="Courier New" w:cs="Courier New"/>
          <w:b/>
          <w:bCs/>
          <w:sz w:val="20"/>
          <w:lang w:val="fr-FR"/>
        </w:rPr>
      </w:pPr>
      <w:r w:rsidRPr="00642CFB">
        <w:rPr>
          <w:rFonts w:ascii="Courier New" w:hAnsi="Courier New" w:cs="Courier New"/>
          <w:b/>
          <w:bCs/>
          <w:sz w:val="20"/>
          <w:szCs w:val="20"/>
          <w:lang w:val="fr-FR"/>
        </w:rPr>
        <w:t>   (6)</w:t>
      </w:r>
      <w:r w:rsidRPr="00642CFB">
        <w:rPr>
          <w:rFonts w:ascii="Courier New" w:hAnsi="Courier New" w:cs="Courier New"/>
          <w:sz w:val="20"/>
          <w:szCs w:val="20"/>
          <w:lang w:val="fr-FR"/>
        </w:rPr>
        <w:t xml:space="preserve"> </w:t>
      </w:r>
      <w:r w:rsidR="00711DDB" w:rsidRPr="00642CFB">
        <w:rPr>
          <w:rFonts w:ascii="Courier New" w:hAnsi="Courier New" w:cs="Courier New"/>
          <w:b/>
          <w:bCs/>
          <w:sz w:val="20"/>
          <w:lang w:val="fr-FR"/>
        </w:rPr>
        <w:t>Ca exceptie de la prevederile alin. (3)-(5), in cazul contribuabililor persoane juridice, pentru terenul amplasat in intravilan, inregistrat in registrul agricol la alta categorie de folosinta decat cea de terenuri cu constructii, impozitul/taxa pe teren se calculeaza conform prevederilor alin. (7) numai daca indeplinesc cumulativ urmatoarele conditii:</w:t>
      </w:r>
    </w:p>
    <w:p w:rsidR="00F63057" w:rsidRDefault="00F63057" w:rsidP="00F63057">
      <w:r>
        <w:rPr>
          <w:rFonts w:ascii="Courier New" w:hAnsi="Courier New" w:cs="Courier New"/>
          <w:b/>
          <w:bCs/>
          <w:sz w:val="20"/>
          <w:szCs w:val="20"/>
          <w:lang w:val="fr-FR"/>
        </w:rPr>
        <w:t>   a)</w:t>
      </w:r>
      <w:r>
        <w:rPr>
          <w:rFonts w:ascii="Courier New" w:hAnsi="Courier New" w:cs="Courier New"/>
          <w:sz w:val="20"/>
          <w:szCs w:val="20"/>
          <w:lang w:val="fr-FR"/>
        </w:rPr>
        <w:t xml:space="preserve"> au prevazut in statut, ca obiect de activitate, agricultura; </w:t>
      </w:r>
    </w:p>
    <w:p w:rsidR="00F63057" w:rsidRDefault="00F63057" w:rsidP="00F63057">
      <w:r>
        <w:rPr>
          <w:rFonts w:ascii="Courier New" w:hAnsi="Courier New" w:cs="Courier New"/>
          <w:b/>
          <w:bCs/>
          <w:sz w:val="20"/>
          <w:szCs w:val="20"/>
          <w:lang w:val="fr-FR"/>
        </w:rPr>
        <w:t>   b)</w:t>
      </w:r>
      <w:r>
        <w:rPr>
          <w:rFonts w:ascii="Courier New" w:hAnsi="Courier New" w:cs="Courier New"/>
          <w:sz w:val="20"/>
          <w:szCs w:val="20"/>
          <w:lang w:val="fr-FR"/>
        </w:rPr>
        <w:t xml:space="preserve"> au inregistrate in evidenta contabila, pentru anul fiscal respectiv, venituri si cheltuieli din desfasurarea obiectului de activitate prevazut la lit. a). </w:t>
      </w:r>
    </w:p>
    <w:p w:rsidR="00F63057" w:rsidRDefault="00F63057" w:rsidP="00F63057"/>
    <w:tbl>
      <w:tblPr>
        <w:tblW w:w="148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5"/>
      </w:tblGrid>
      <w:tr w:rsidR="00F63057" w:rsidTr="00711DDB">
        <w:trPr>
          <w:cantSplit/>
          <w:trHeight w:val="187"/>
        </w:trPr>
        <w:tc>
          <w:tcPr>
            <w:tcW w:w="14885" w:type="dxa"/>
            <w:tcBorders>
              <w:top w:val="double" w:sz="4" w:space="0" w:color="auto"/>
              <w:left w:val="double" w:sz="4" w:space="0" w:color="auto"/>
              <w:bottom w:val="single" w:sz="4" w:space="0" w:color="auto"/>
              <w:right w:val="double" w:sz="4" w:space="0" w:color="auto"/>
            </w:tcBorders>
            <w:hideMark/>
          </w:tcPr>
          <w:p w:rsidR="00F63057" w:rsidRDefault="00F63057" w:rsidP="00711DDB">
            <w:pPr>
              <w:rPr>
                <w:rFonts w:cs="Arial"/>
                <w:sz w:val="22"/>
              </w:rPr>
            </w:pPr>
            <w:r>
              <w:rPr>
                <w:rFonts w:cs="Arial"/>
                <w:b/>
                <w:bCs/>
              </w:rPr>
              <w:t xml:space="preserve">Art. 465 alin. (7)       </w:t>
            </w:r>
            <w:r>
              <w:rPr>
                <w:rFonts w:ascii="Courier New" w:hAnsi="Courier New" w:cs="Courier New"/>
                <w:sz w:val="20"/>
                <w:szCs w:val="20"/>
                <w:lang w:val="fr-FR"/>
              </w:rPr>
              <w:t>In cazul unui teren amplasat in extravilan, impozitul/taxa pe teren se stabileste prin inmultirea suprafetei terenului, exprimata in hectare, cu suma corespunzatoare prevazuta in urmatorul tabel, inmultita cu coeficientul de corectie corespunzator prevazut la art. 457 alin. (6): </w:t>
            </w:r>
            <w:r>
              <w:rPr>
                <w:rFonts w:cs="Arial"/>
                <w:b/>
                <w:bCs/>
              </w:rPr>
              <w:t xml:space="preserve">                                                                                                                                                                              </w:t>
            </w:r>
            <w:r>
              <w:rPr>
                <w:rFonts w:cs="Arial"/>
                <w:sz w:val="22"/>
              </w:rPr>
              <w:t>- lei/ha -</w:t>
            </w:r>
          </w:p>
        </w:tc>
      </w:tr>
    </w:tbl>
    <w:p w:rsidR="00A11F89" w:rsidRDefault="00A11F89" w:rsidP="00A11F89"/>
    <w:tbl>
      <w:tblPr>
        <w:tblW w:w="148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2957"/>
        <w:gridCol w:w="4678"/>
        <w:gridCol w:w="987"/>
        <w:gridCol w:w="2339"/>
        <w:gridCol w:w="3326"/>
      </w:tblGrid>
      <w:tr w:rsidR="00A11F89" w:rsidTr="00FF1544">
        <w:trPr>
          <w:cantSplit/>
          <w:trHeight w:val="683"/>
        </w:trPr>
        <w:tc>
          <w:tcPr>
            <w:tcW w:w="8233" w:type="dxa"/>
            <w:gridSpan w:val="3"/>
            <w:tcBorders>
              <w:top w:val="single" w:sz="4" w:space="0" w:color="auto"/>
              <w:left w:val="double" w:sz="4" w:space="0" w:color="auto"/>
              <w:bottom w:val="single" w:sz="4" w:space="0" w:color="auto"/>
              <w:right w:val="double" w:sz="4" w:space="0" w:color="auto"/>
            </w:tcBorders>
            <w:hideMark/>
          </w:tcPr>
          <w:p w:rsidR="00A11F89" w:rsidRDefault="00A11F89" w:rsidP="00FF1544">
            <w:pPr>
              <w:pStyle w:val="Heading2"/>
              <w:rPr>
                <w:b w:val="0"/>
                <w:sz w:val="24"/>
              </w:rPr>
            </w:pPr>
            <w:r>
              <w:rPr>
                <w:b w:val="0"/>
                <w:bCs/>
                <w:sz w:val="24"/>
              </w:rPr>
              <w:lastRenderedPageBreak/>
              <w:t xml:space="preserve">        </w:t>
            </w:r>
          </w:p>
          <w:p w:rsidR="00A11F89" w:rsidRDefault="00A11F89" w:rsidP="00FF1544">
            <w:pPr>
              <w:jc w:val="center"/>
              <w:rPr>
                <w:rFonts w:cs="Arial"/>
              </w:rPr>
            </w:pPr>
            <w:r>
              <w:rPr>
                <w:rFonts w:cs="Arial"/>
              </w:rPr>
              <w:t>Categoria de folosință</w:t>
            </w:r>
          </w:p>
        </w:tc>
        <w:tc>
          <w:tcPr>
            <w:tcW w:w="3326"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tabs>
                <w:tab w:val="center" w:pos="2959"/>
                <w:tab w:val="left" w:pos="5220"/>
              </w:tabs>
              <w:jc w:val="center"/>
              <w:rPr>
                <w:rFonts w:cs="Arial"/>
                <w:sz w:val="18"/>
              </w:rPr>
            </w:pPr>
            <w:r>
              <w:rPr>
                <w:rFonts w:cs="Arial"/>
                <w:sz w:val="18"/>
              </w:rPr>
              <w:t xml:space="preserve">NIVELURILE  STABILITE PRIN CODUL FISCAL </w:t>
            </w:r>
          </w:p>
          <w:p w:rsidR="00A11F89" w:rsidRDefault="00A11F89" w:rsidP="00FF1544">
            <w:pPr>
              <w:tabs>
                <w:tab w:val="center" w:pos="2959"/>
                <w:tab w:val="left" w:pos="5220"/>
              </w:tabs>
              <w:jc w:val="center"/>
              <w:rPr>
                <w:rFonts w:cs="Arial"/>
                <w:sz w:val="18"/>
              </w:rPr>
            </w:pPr>
            <w:r>
              <w:rPr>
                <w:rFonts w:cs="Arial"/>
                <w:sz w:val="18"/>
              </w:rPr>
              <w:t>PENTRU ANUL 201</w:t>
            </w:r>
            <w:r w:rsidR="002A2F89">
              <w:rPr>
                <w:rFonts w:cs="Arial"/>
                <w:sz w:val="18"/>
              </w:rPr>
              <w:t>8</w:t>
            </w:r>
          </w:p>
        </w:tc>
        <w:tc>
          <w:tcPr>
            <w:tcW w:w="3326"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sz w:val="18"/>
              </w:rPr>
            </w:pPr>
            <w:r>
              <w:rPr>
                <w:rFonts w:cs="Arial"/>
                <w:sz w:val="18"/>
              </w:rPr>
              <w:t>NIVELURILE STABILITE DE CONSILIUL LOCAL</w:t>
            </w:r>
          </w:p>
          <w:p w:rsidR="00A11F89" w:rsidRDefault="00A11F89" w:rsidP="00FF1544">
            <w:pPr>
              <w:jc w:val="center"/>
              <w:rPr>
                <w:rFonts w:cs="Arial"/>
                <w:sz w:val="18"/>
              </w:rPr>
            </w:pPr>
            <w:r>
              <w:rPr>
                <w:rFonts w:cs="Arial"/>
                <w:sz w:val="18"/>
              </w:rPr>
              <w:t>PENTRU ANUL 201</w:t>
            </w:r>
            <w:r w:rsidR="002A2F89">
              <w:rPr>
                <w:rFonts w:cs="Arial"/>
                <w:sz w:val="18"/>
              </w:rPr>
              <w:t>9</w:t>
            </w:r>
          </w:p>
        </w:tc>
      </w:tr>
      <w:tr w:rsidR="00747B57" w:rsidTr="00FF1544">
        <w:trPr>
          <w:cantSplit/>
          <w:trHeight w:val="297"/>
        </w:trPr>
        <w:tc>
          <w:tcPr>
            <w:tcW w:w="598" w:type="dxa"/>
            <w:tcBorders>
              <w:top w:val="single" w:sz="4" w:space="0" w:color="auto"/>
              <w:left w:val="double" w:sz="4" w:space="0" w:color="auto"/>
              <w:bottom w:val="single" w:sz="4" w:space="0" w:color="auto"/>
              <w:right w:val="single" w:sz="4" w:space="0" w:color="auto"/>
            </w:tcBorders>
            <w:hideMark/>
          </w:tcPr>
          <w:p w:rsidR="00747B57" w:rsidRDefault="00747B57" w:rsidP="00FF1544">
            <w:pPr>
              <w:pStyle w:val="Heading2"/>
              <w:rPr>
                <w:b w:val="0"/>
                <w:sz w:val="24"/>
              </w:rPr>
            </w:pPr>
            <w:r>
              <w:rPr>
                <w:b w:val="0"/>
                <w:sz w:val="24"/>
              </w:rPr>
              <w:t>1</w:t>
            </w:r>
          </w:p>
        </w:tc>
        <w:tc>
          <w:tcPr>
            <w:tcW w:w="7635" w:type="dxa"/>
            <w:gridSpan w:val="2"/>
            <w:tcBorders>
              <w:top w:val="single" w:sz="4" w:space="0" w:color="auto"/>
              <w:left w:val="single" w:sz="4" w:space="0" w:color="auto"/>
              <w:bottom w:val="single" w:sz="4" w:space="0" w:color="auto"/>
              <w:right w:val="double" w:sz="4" w:space="0" w:color="auto"/>
            </w:tcBorders>
            <w:hideMark/>
          </w:tcPr>
          <w:p w:rsidR="00747B57" w:rsidRDefault="00747B57" w:rsidP="00FF1544">
            <w:pPr>
              <w:rPr>
                <w:rFonts w:cs="Arial"/>
                <w:sz w:val="20"/>
                <w:szCs w:val="20"/>
              </w:rPr>
            </w:pPr>
            <w:r>
              <w:rPr>
                <w:rFonts w:cs="Arial"/>
                <w:sz w:val="20"/>
                <w:szCs w:val="20"/>
              </w:rPr>
              <w:t>Teren cu construcții</w:t>
            </w:r>
          </w:p>
        </w:tc>
        <w:tc>
          <w:tcPr>
            <w:tcW w:w="3326" w:type="dxa"/>
            <w:gridSpan w:val="2"/>
            <w:tcBorders>
              <w:top w:val="single" w:sz="4" w:space="0" w:color="auto"/>
              <w:left w:val="double" w:sz="4" w:space="0" w:color="auto"/>
              <w:bottom w:val="single" w:sz="4" w:space="0" w:color="auto"/>
              <w:right w:val="double" w:sz="4" w:space="0" w:color="auto"/>
            </w:tcBorders>
            <w:hideMark/>
          </w:tcPr>
          <w:p w:rsidR="00747B57" w:rsidRDefault="00747B57" w:rsidP="00711DDB">
            <w:pPr>
              <w:jc w:val="center"/>
              <w:rPr>
                <w:rFonts w:cs="Arial"/>
                <w:szCs w:val="20"/>
              </w:rPr>
            </w:pPr>
            <w:r>
              <w:rPr>
                <w:rFonts w:cs="Arial"/>
                <w:szCs w:val="20"/>
              </w:rPr>
              <w:t>22 - 31</w:t>
            </w:r>
          </w:p>
        </w:tc>
        <w:tc>
          <w:tcPr>
            <w:tcW w:w="3326" w:type="dxa"/>
            <w:tcBorders>
              <w:top w:val="single" w:sz="4" w:space="0" w:color="auto"/>
              <w:left w:val="double" w:sz="4" w:space="0" w:color="auto"/>
              <w:bottom w:val="single" w:sz="4" w:space="0" w:color="auto"/>
              <w:right w:val="double" w:sz="4" w:space="0" w:color="auto"/>
            </w:tcBorders>
          </w:tcPr>
          <w:p w:rsidR="00747B57" w:rsidRDefault="00747B57" w:rsidP="00FF1544">
            <w:pPr>
              <w:pStyle w:val="Heading2"/>
              <w:jc w:val="center"/>
              <w:rPr>
                <w:b w:val="0"/>
                <w:sz w:val="24"/>
              </w:rPr>
            </w:pPr>
            <w:r>
              <w:rPr>
                <w:b w:val="0"/>
                <w:sz w:val="24"/>
              </w:rPr>
              <w:t>31</w:t>
            </w:r>
          </w:p>
        </w:tc>
      </w:tr>
      <w:tr w:rsidR="00747B57" w:rsidTr="00FF1544">
        <w:trPr>
          <w:cantSplit/>
          <w:trHeight w:val="260"/>
        </w:trPr>
        <w:tc>
          <w:tcPr>
            <w:tcW w:w="598" w:type="dxa"/>
            <w:tcBorders>
              <w:top w:val="single" w:sz="4" w:space="0" w:color="auto"/>
              <w:left w:val="double" w:sz="4" w:space="0" w:color="auto"/>
              <w:bottom w:val="single" w:sz="4" w:space="0" w:color="auto"/>
              <w:right w:val="single" w:sz="4" w:space="0" w:color="auto"/>
            </w:tcBorders>
            <w:hideMark/>
          </w:tcPr>
          <w:p w:rsidR="00747B57" w:rsidRDefault="00747B57" w:rsidP="00FF1544">
            <w:pPr>
              <w:pStyle w:val="Heading2"/>
              <w:rPr>
                <w:b w:val="0"/>
                <w:sz w:val="24"/>
              </w:rPr>
            </w:pPr>
            <w:r>
              <w:rPr>
                <w:b w:val="0"/>
                <w:sz w:val="24"/>
              </w:rPr>
              <w:t>2</w:t>
            </w:r>
          </w:p>
        </w:tc>
        <w:tc>
          <w:tcPr>
            <w:tcW w:w="7635" w:type="dxa"/>
            <w:gridSpan w:val="2"/>
            <w:tcBorders>
              <w:top w:val="single" w:sz="4" w:space="0" w:color="auto"/>
              <w:left w:val="single" w:sz="4" w:space="0" w:color="auto"/>
              <w:bottom w:val="single" w:sz="4" w:space="0" w:color="auto"/>
              <w:right w:val="double" w:sz="4" w:space="0" w:color="auto"/>
            </w:tcBorders>
            <w:hideMark/>
          </w:tcPr>
          <w:p w:rsidR="00747B57" w:rsidRDefault="00747B57" w:rsidP="00FF1544">
            <w:pPr>
              <w:rPr>
                <w:rFonts w:cs="Arial"/>
                <w:sz w:val="20"/>
                <w:szCs w:val="20"/>
              </w:rPr>
            </w:pPr>
            <w:r>
              <w:rPr>
                <w:rFonts w:cs="Arial"/>
                <w:sz w:val="20"/>
                <w:szCs w:val="20"/>
              </w:rPr>
              <w:t>Teren arabil</w:t>
            </w:r>
          </w:p>
        </w:tc>
        <w:tc>
          <w:tcPr>
            <w:tcW w:w="3326" w:type="dxa"/>
            <w:gridSpan w:val="2"/>
            <w:tcBorders>
              <w:top w:val="single" w:sz="4" w:space="0" w:color="auto"/>
              <w:left w:val="double" w:sz="4" w:space="0" w:color="auto"/>
              <w:bottom w:val="single" w:sz="4" w:space="0" w:color="auto"/>
              <w:right w:val="double" w:sz="4" w:space="0" w:color="auto"/>
            </w:tcBorders>
            <w:hideMark/>
          </w:tcPr>
          <w:p w:rsidR="00747B57" w:rsidRDefault="00747B57" w:rsidP="00711DDB">
            <w:pPr>
              <w:jc w:val="center"/>
              <w:rPr>
                <w:rFonts w:cs="Arial"/>
                <w:szCs w:val="20"/>
              </w:rPr>
            </w:pPr>
            <w:r>
              <w:rPr>
                <w:rFonts w:cs="Arial"/>
                <w:szCs w:val="20"/>
              </w:rPr>
              <w:t>42 - 50</w:t>
            </w:r>
          </w:p>
        </w:tc>
        <w:tc>
          <w:tcPr>
            <w:tcW w:w="3326" w:type="dxa"/>
            <w:tcBorders>
              <w:top w:val="single" w:sz="4" w:space="0" w:color="auto"/>
              <w:left w:val="double" w:sz="4" w:space="0" w:color="auto"/>
              <w:bottom w:val="single" w:sz="4" w:space="0" w:color="auto"/>
              <w:right w:val="double" w:sz="4" w:space="0" w:color="auto"/>
            </w:tcBorders>
          </w:tcPr>
          <w:p w:rsidR="00747B57" w:rsidRDefault="00747B57" w:rsidP="00FF1544">
            <w:pPr>
              <w:pStyle w:val="Heading2"/>
              <w:jc w:val="center"/>
              <w:rPr>
                <w:b w:val="0"/>
                <w:sz w:val="24"/>
              </w:rPr>
            </w:pPr>
            <w:r>
              <w:rPr>
                <w:b w:val="0"/>
                <w:sz w:val="24"/>
              </w:rPr>
              <w:t>50</w:t>
            </w:r>
          </w:p>
        </w:tc>
      </w:tr>
      <w:tr w:rsidR="00747B57" w:rsidTr="00FF1544">
        <w:trPr>
          <w:cantSplit/>
          <w:trHeight w:val="111"/>
        </w:trPr>
        <w:tc>
          <w:tcPr>
            <w:tcW w:w="598" w:type="dxa"/>
            <w:tcBorders>
              <w:top w:val="single" w:sz="4" w:space="0" w:color="auto"/>
              <w:left w:val="double" w:sz="4" w:space="0" w:color="auto"/>
              <w:bottom w:val="single" w:sz="4" w:space="0" w:color="auto"/>
              <w:right w:val="single" w:sz="4" w:space="0" w:color="auto"/>
            </w:tcBorders>
            <w:hideMark/>
          </w:tcPr>
          <w:p w:rsidR="00747B57" w:rsidRDefault="00747B57" w:rsidP="00FF1544">
            <w:pPr>
              <w:pStyle w:val="Heading2"/>
              <w:rPr>
                <w:b w:val="0"/>
                <w:sz w:val="24"/>
              </w:rPr>
            </w:pPr>
            <w:r>
              <w:rPr>
                <w:b w:val="0"/>
                <w:sz w:val="24"/>
              </w:rPr>
              <w:t>3</w:t>
            </w:r>
          </w:p>
        </w:tc>
        <w:tc>
          <w:tcPr>
            <w:tcW w:w="7635" w:type="dxa"/>
            <w:gridSpan w:val="2"/>
            <w:tcBorders>
              <w:top w:val="single" w:sz="4" w:space="0" w:color="auto"/>
              <w:left w:val="single" w:sz="4" w:space="0" w:color="auto"/>
              <w:bottom w:val="single" w:sz="4" w:space="0" w:color="auto"/>
              <w:right w:val="double" w:sz="4" w:space="0" w:color="auto"/>
            </w:tcBorders>
            <w:hideMark/>
          </w:tcPr>
          <w:p w:rsidR="00747B57" w:rsidRDefault="00747B57" w:rsidP="00FF1544">
            <w:pPr>
              <w:rPr>
                <w:rFonts w:cs="Arial"/>
                <w:sz w:val="20"/>
                <w:szCs w:val="20"/>
              </w:rPr>
            </w:pPr>
            <w:r>
              <w:rPr>
                <w:rFonts w:cs="Arial"/>
                <w:sz w:val="20"/>
                <w:szCs w:val="20"/>
              </w:rPr>
              <w:t>Pășune</w:t>
            </w:r>
          </w:p>
        </w:tc>
        <w:tc>
          <w:tcPr>
            <w:tcW w:w="3326" w:type="dxa"/>
            <w:gridSpan w:val="2"/>
            <w:tcBorders>
              <w:top w:val="single" w:sz="4" w:space="0" w:color="auto"/>
              <w:left w:val="double" w:sz="4" w:space="0" w:color="auto"/>
              <w:bottom w:val="single" w:sz="4" w:space="0" w:color="auto"/>
              <w:right w:val="double" w:sz="4" w:space="0" w:color="auto"/>
            </w:tcBorders>
            <w:hideMark/>
          </w:tcPr>
          <w:p w:rsidR="00747B57" w:rsidRDefault="00747B57" w:rsidP="00711DDB">
            <w:pPr>
              <w:jc w:val="center"/>
              <w:rPr>
                <w:rFonts w:cs="Arial"/>
                <w:szCs w:val="20"/>
              </w:rPr>
            </w:pPr>
            <w:r>
              <w:rPr>
                <w:rFonts w:cs="Arial"/>
                <w:szCs w:val="20"/>
              </w:rPr>
              <w:t>20 - 28</w:t>
            </w:r>
          </w:p>
        </w:tc>
        <w:tc>
          <w:tcPr>
            <w:tcW w:w="3326" w:type="dxa"/>
            <w:tcBorders>
              <w:top w:val="single" w:sz="4" w:space="0" w:color="auto"/>
              <w:left w:val="double" w:sz="4" w:space="0" w:color="auto"/>
              <w:bottom w:val="single" w:sz="4" w:space="0" w:color="auto"/>
              <w:right w:val="double" w:sz="4" w:space="0" w:color="auto"/>
            </w:tcBorders>
          </w:tcPr>
          <w:p w:rsidR="00747B57" w:rsidRDefault="00747B57" w:rsidP="00FF1544">
            <w:pPr>
              <w:pStyle w:val="Heading2"/>
              <w:jc w:val="center"/>
              <w:rPr>
                <w:b w:val="0"/>
                <w:sz w:val="24"/>
              </w:rPr>
            </w:pPr>
            <w:r>
              <w:rPr>
                <w:b w:val="0"/>
                <w:sz w:val="24"/>
              </w:rPr>
              <w:t>28</w:t>
            </w:r>
          </w:p>
        </w:tc>
      </w:tr>
      <w:tr w:rsidR="00747B57" w:rsidTr="00FF1544">
        <w:trPr>
          <w:cantSplit/>
          <w:trHeight w:val="257"/>
        </w:trPr>
        <w:tc>
          <w:tcPr>
            <w:tcW w:w="598" w:type="dxa"/>
            <w:tcBorders>
              <w:top w:val="single" w:sz="4" w:space="0" w:color="auto"/>
              <w:left w:val="double" w:sz="4" w:space="0" w:color="auto"/>
              <w:bottom w:val="single" w:sz="4" w:space="0" w:color="auto"/>
              <w:right w:val="single" w:sz="4" w:space="0" w:color="auto"/>
            </w:tcBorders>
            <w:hideMark/>
          </w:tcPr>
          <w:p w:rsidR="00747B57" w:rsidRDefault="00747B57" w:rsidP="00FF1544">
            <w:pPr>
              <w:pStyle w:val="Heading2"/>
              <w:rPr>
                <w:b w:val="0"/>
                <w:sz w:val="24"/>
              </w:rPr>
            </w:pPr>
            <w:r>
              <w:rPr>
                <w:b w:val="0"/>
                <w:sz w:val="24"/>
              </w:rPr>
              <w:t>4</w:t>
            </w:r>
          </w:p>
        </w:tc>
        <w:tc>
          <w:tcPr>
            <w:tcW w:w="7635" w:type="dxa"/>
            <w:gridSpan w:val="2"/>
            <w:tcBorders>
              <w:top w:val="single" w:sz="4" w:space="0" w:color="auto"/>
              <w:left w:val="single" w:sz="4" w:space="0" w:color="auto"/>
              <w:bottom w:val="single" w:sz="4" w:space="0" w:color="auto"/>
              <w:right w:val="double" w:sz="4" w:space="0" w:color="auto"/>
            </w:tcBorders>
            <w:hideMark/>
          </w:tcPr>
          <w:p w:rsidR="00747B57" w:rsidRDefault="00747B57" w:rsidP="00FF1544">
            <w:pPr>
              <w:rPr>
                <w:rFonts w:cs="Arial"/>
                <w:sz w:val="20"/>
                <w:szCs w:val="20"/>
              </w:rPr>
            </w:pPr>
            <w:r>
              <w:rPr>
                <w:rFonts w:cs="Arial"/>
                <w:sz w:val="20"/>
                <w:szCs w:val="20"/>
              </w:rPr>
              <w:t>Fâneață</w:t>
            </w:r>
          </w:p>
        </w:tc>
        <w:tc>
          <w:tcPr>
            <w:tcW w:w="3326" w:type="dxa"/>
            <w:gridSpan w:val="2"/>
            <w:tcBorders>
              <w:top w:val="single" w:sz="4" w:space="0" w:color="auto"/>
              <w:left w:val="double" w:sz="4" w:space="0" w:color="auto"/>
              <w:bottom w:val="single" w:sz="4" w:space="0" w:color="auto"/>
              <w:right w:val="double" w:sz="4" w:space="0" w:color="auto"/>
            </w:tcBorders>
            <w:hideMark/>
          </w:tcPr>
          <w:p w:rsidR="00747B57" w:rsidRDefault="00747B57" w:rsidP="00711DDB">
            <w:pPr>
              <w:jc w:val="center"/>
              <w:rPr>
                <w:rFonts w:cs="Arial"/>
                <w:szCs w:val="20"/>
              </w:rPr>
            </w:pPr>
            <w:r>
              <w:rPr>
                <w:rFonts w:cs="Arial"/>
                <w:szCs w:val="20"/>
              </w:rPr>
              <w:t>20 - 28</w:t>
            </w:r>
          </w:p>
        </w:tc>
        <w:tc>
          <w:tcPr>
            <w:tcW w:w="3326" w:type="dxa"/>
            <w:tcBorders>
              <w:top w:val="single" w:sz="4" w:space="0" w:color="auto"/>
              <w:left w:val="double" w:sz="4" w:space="0" w:color="auto"/>
              <w:bottom w:val="single" w:sz="4" w:space="0" w:color="auto"/>
              <w:right w:val="double" w:sz="4" w:space="0" w:color="auto"/>
            </w:tcBorders>
          </w:tcPr>
          <w:p w:rsidR="00747B57" w:rsidRDefault="00747B57" w:rsidP="00FF1544">
            <w:pPr>
              <w:pStyle w:val="Heading2"/>
              <w:jc w:val="center"/>
              <w:rPr>
                <w:b w:val="0"/>
                <w:sz w:val="24"/>
              </w:rPr>
            </w:pPr>
            <w:r>
              <w:rPr>
                <w:b w:val="0"/>
                <w:sz w:val="24"/>
              </w:rPr>
              <w:t>28</w:t>
            </w:r>
          </w:p>
        </w:tc>
      </w:tr>
      <w:tr w:rsidR="00747B57" w:rsidTr="00FF1544">
        <w:trPr>
          <w:cantSplit/>
          <w:trHeight w:val="163"/>
        </w:trPr>
        <w:tc>
          <w:tcPr>
            <w:tcW w:w="598" w:type="dxa"/>
            <w:tcBorders>
              <w:top w:val="single" w:sz="4" w:space="0" w:color="auto"/>
              <w:left w:val="double" w:sz="4" w:space="0" w:color="auto"/>
              <w:bottom w:val="single" w:sz="4" w:space="0" w:color="auto"/>
              <w:right w:val="single" w:sz="4" w:space="0" w:color="auto"/>
            </w:tcBorders>
            <w:hideMark/>
          </w:tcPr>
          <w:p w:rsidR="00747B57" w:rsidRDefault="00747B57" w:rsidP="00FF1544">
            <w:pPr>
              <w:pStyle w:val="Heading2"/>
              <w:rPr>
                <w:b w:val="0"/>
                <w:sz w:val="24"/>
              </w:rPr>
            </w:pPr>
            <w:r>
              <w:rPr>
                <w:b w:val="0"/>
                <w:sz w:val="24"/>
              </w:rPr>
              <w:t>5</w:t>
            </w:r>
          </w:p>
        </w:tc>
        <w:tc>
          <w:tcPr>
            <w:tcW w:w="7635" w:type="dxa"/>
            <w:gridSpan w:val="2"/>
            <w:tcBorders>
              <w:top w:val="single" w:sz="4" w:space="0" w:color="auto"/>
              <w:left w:val="single" w:sz="4" w:space="0" w:color="auto"/>
              <w:bottom w:val="single" w:sz="4" w:space="0" w:color="auto"/>
              <w:right w:val="double" w:sz="4" w:space="0" w:color="auto"/>
            </w:tcBorders>
            <w:hideMark/>
          </w:tcPr>
          <w:p w:rsidR="00747B57" w:rsidRDefault="00747B57" w:rsidP="00FF1544">
            <w:pPr>
              <w:rPr>
                <w:rFonts w:cs="Arial"/>
                <w:sz w:val="20"/>
                <w:szCs w:val="20"/>
              </w:rPr>
            </w:pPr>
            <w:r>
              <w:rPr>
                <w:rFonts w:cs="Arial"/>
                <w:sz w:val="20"/>
                <w:szCs w:val="20"/>
              </w:rPr>
              <w:t>Vie pe rod, alta decât cea prevăzută la nr. crt. 5.1</w:t>
            </w:r>
          </w:p>
        </w:tc>
        <w:tc>
          <w:tcPr>
            <w:tcW w:w="3326" w:type="dxa"/>
            <w:gridSpan w:val="2"/>
            <w:tcBorders>
              <w:top w:val="single" w:sz="4" w:space="0" w:color="auto"/>
              <w:left w:val="double" w:sz="4" w:space="0" w:color="auto"/>
              <w:bottom w:val="single" w:sz="4" w:space="0" w:color="auto"/>
              <w:right w:val="double" w:sz="4" w:space="0" w:color="auto"/>
            </w:tcBorders>
            <w:hideMark/>
          </w:tcPr>
          <w:p w:rsidR="00747B57" w:rsidRDefault="00747B57" w:rsidP="00711DDB">
            <w:pPr>
              <w:jc w:val="center"/>
              <w:rPr>
                <w:rFonts w:cs="Arial"/>
                <w:szCs w:val="20"/>
              </w:rPr>
            </w:pPr>
            <w:r>
              <w:rPr>
                <w:rFonts w:cs="Arial"/>
                <w:szCs w:val="20"/>
              </w:rPr>
              <w:t>48 - 55</w:t>
            </w:r>
          </w:p>
        </w:tc>
        <w:tc>
          <w:tcPr>
            <w:tcW w:w="3326" w:type="dxa"/>
            <w:tcBorders>
              <w:top w:val="single" w:sz="4" w:space="0" w:color="auto"/>
              <w:left w:val="double" w:sz="4" w:space="0" w:color="auto"/>
              <w:bottom w:val="single" w:sz="4" w:space="0" w:color="auto"/>
              <w:right w:val="double" w:sz="4" w:space="0" w:color="auto"/>
            </w:tcBorders>
            <w:hideMark/>
          </w:tcPr>
          <w:p w:rsidR="00747B57" w:rsidRDefault="00747B57" w:rsidP="00FF1544">
            <w:pPr>
              <w:pStyle w:val="Heading2"/>
              <w:jc w:val="center"/>
              <w:rPr>
                <w:b w:val="0"/>
                <w:sz w:val="24"/>
              </w:rPr>
            </w:pPr>
            <w:r>
              <w:rPr>
                <w:b w:val="0"/>
                <w:bCs/>
                <w:sz w:val="24"/>
              </w:rPr>
              <w:t>55</w:t>
            </w:r>
          </w:p>
        </w:tc>
      </w:tr>
      <w:tr w:rsidR="00747B57" w:rsidTr="00FF1544">
        <w:trPr>
          <w:cantSplit/>
          <w:trHeight w:val="265"/>
        </w:trPr>
        <w:tc>
          <w:tcPr>
            <w:tcW w:w="598" w:type="dxa"/>
            <w:tcBorders>
              <w:top w:val="single" w:sz="4" w:space="0" w:color="auto"/>
              <w:left w:val="double" w:sz="4" w:space="0" w:color="auto"/>
              <w:bottom w:val="single" w:sz="4" w:space="0" w:color="auto"/>
              <w:right w:val="single" w:sz="4" w:space="0" w:color="auto"/>
            </w:tcBorders>
            <w:hideMark/>
          </w:tcPr>
          <w:p w:rsidR="00747B57" w:rsidRDefault="00747B57" w:rsidP="00FF1544">
            <w:pPr>
              <w:pStyle w:val="Heading2"/>
              <w:rPr>
                <w:b w:val="0"/>
                <w:sz w:val="24"/>
              </w:rPr>
            </w:pPr>
            <w:r>
              <w:rPr>
                <w:b w:val="0"/>
                <w:sz w:val="24"/>
              </w:rPr>
              <w:t>5.1</w:t>
            </w:r>
          </w:p>
        </w:tc>
        <w:tc>
          <w:tcPr>
            <w:tcW w:w="7635" w:type="dxa"/>
            <w:gridSpan w:val="2"/>
            <w:tcBorders>
              <w:top w:val="single" w:sz="4" w:space="0" w:color="auto"/>
              <w:left w:val="single" w:sz="4" w:space="0" w:color="auto"/>
              <w:bottom w:val="single" w:sz="4" w:space="0" w:color="auto"/>
              <w:right w:val="double" w:sz="4" w:space="0" w:color="auto"/>
            </w:tcBorders>
            <w:hideMark/>
          </w:tcPr>
          <w:p w:rsidR="00747B57" w:rsidRDefault="00747B57" w:rsidP="00FF1544">
            <w:pPr>
              <w:rPr>
                <w:rFonts w:cs="Arial"/>
                <w:sz w:val="20"/>
                <w:szCs w:val="20"/>
              </w:rPr>
            </w:pPr>
            <w:r>
              <w:rPr>
                <w:rFonts w:cs="Arial"/>
                <w:sz w:val="20"/>
                <w:szCs w:val="20"/>
              </w:rPr>
              <w:t>Vie până la intrarea pe rod</w:t>
            </w:r>
          </w:p>
        </w:tc>
        <w:tc>
          <w:tcPr>
            <w:tcW w:w="3326" w:type="dxa"/>
            <w:gridSpan w:val="2"/>
            <w:tcBorders>
              <w:top w:val="single" w:sz="4" w:space="0" w:color="auto"/>
              <w:left w:val="double" w:sz="4" w:space="0" w:color="auto"/>
              <w:bottom w:val="single" w:sz="4" w:space="0" w:color="auto"/>
              <w:right w:val="double" w:sz="4" w:space="0" w:color="auto"/>
            </w:tcBorders>
            <w:hideMark/>
          </w:tcPr>
          <w:p w:rsidR="00747B57" w:rsidRDefault="00747B57" w:rsidP="00711DDB">
            <w:pPr>
              <w:jc w:val="center"/>
              <w:rPr>
                <w:rFonts w:cs="Arial"/>
                <w:szCs w:val="20"/>
              </w:rPr>
            </w:pPr>
            <w:r>
              <w:rPr>
                <w:rFonts w:cs="Arial"/>
                <w:szCs w:val="20"/>
              </w:rPr>
              <w:t>0</w:t>
            </w:r>
          </w:p>
        </w:tc>
        <w:tc>
          <w:tcPr>
            <w:tcW w:w="3326" w:type="dxa"/>
            <w:tcBorders>
              <w:top w:val="single" w:sz="4" w:space="0" w:color="auto"/>
              <w:left w:val="double" w:sz="4" w:space="0" w:color="auto"/>
              <w:bottom w:val="single" w:sz="4" w:space="0" w:color="auto"/>
              <w:right w:val="double" w:sz="4" w:space="0" w:color="auto"/>
            </w:tcBorders>
          </w:tcPr>
          <w:p w:rsidR="00747B57" w:rsidRDefault="00747B57" w:rsidP="00FF1544">
            <w:pPr>
              <w:pStyle w:val="Heading2"/>
              <w:jc w:val="center"/>
              <w:rPr>
                <w:b w:val="0"/>
                <w:sz w:val="24"/>
              </w:rPr>
            </w:pPr>
            <w:r>
              <w:rPr>
                <w:b w:val="0"/>
                <w:sz w:val="24"/>
              </w:rPr>
              <w:t>0</w:t>
            </w:r>
          </w:p>
        </w:tc>
      </w:tr>
      <w:tr w:rsidR="00747B57" w:rsidTr="00FF1544">
        <w:trPr>
          <w:cantSplit/>
          <w:trHeight w:val="171"/>
        </w:trPr>
        <w:tc>
          <w:tcPr>
            <w:tcW w:w="598" w:type="dxa"/>
            <w:tcBorders>
              <w:top w:val="single" w:sz="4" w:space="0" w:color="auto"/>
              <w:left w:val="double" w:sz="4" w:space="0" w:color="auto"/>
              <w:bottom w:val="single" w:sz="4" w:space="0" w:color="auto"/>
              <w:right w:val="single" w:sz="4" w:space="0" w:color="auto"/>
            </w:tcBorders>
            <w:hideMark/>
          </w:tcPr>
          <w:p w:rsidR="00747B57" w:rsidRDefault="00747B57" w:rsidP="00FF1544">
            <w:pPr>
              <w:pStyle w:val="Heading2"/>
              <w:rPr>
                <w:b w:val="0"/>
                <w:sz w:val="24"/>
              </w:rPr>
            </w:pPr>
            <w:r>
              <w:rPr>
                <w:b w:val="0"/>
                <w:sz w:val="24"/>
              </w:rPr>
              <w:t>6</w:t>
            </w:r>
          </w:p>
        </w:tc>
        <w:tc>
          <w:tcPr>
            <w:tcW w:w="7635" w:type="dxa"/>
            <w:gridSpan w:val="2"/>
            <w:tcBorders>
              <w:top w:val="single" w:sz="4" w:space="0" w:color="auto"/>
              <w:left w:val="single" w:sz="4" w:space="0" w:color="auto"/>
              <w:bottom w:val="single" w:sz="4" w:space="0" w:color="auto"/>
              <w:right w:val="double" w:sz="4" w:space="0" w:color="auto"/>
            </w:tcBorders>
            <w:hideMark/>
          </w:tcPr>
          <w:p w:rsidR="00747B57" w:rsidRDefault="00747B57" w:rsidP="00FF1544">
            <w:pPr>
              <w:rPr>
                <w:rFonts w:cs="Arial"/>
                <w:sz w:val="20"/>
                <w:szCs w:val="20"/>
              </w:rPr>
            </w:pPr>
            <w:r>
              <w:rPr>
                <w:rFonts w:cs="Arial"/>
                <w:sz w:val="20"/>
                <w:szCs w:val="20"/>
              </w:rPr>
              <w:t>Livadă pe rod, alta decât cea prevăzută la nr. crt. 6.1</w:t>
            </w:r>
          </w:p>
        </w:tc>
        <w:tc>
          <w:tcPr>
            <w:tcW w:w="3326" w:type="dxa"/>
            <w:gridSpan w:val="2"/>
            <w:tcBorders>
              <w:top w:val="single" w:sz="4" w:space="0" w:color="auto"/>
              <w:left w:val="double" w:sz="4" w:space="0" w:color="auto"/>
              <w:bottom w:val="single" w:sz="4" w:space="0" w:color="auto"/>
              <w:right w:val="double" w:sz="4" w:space="0" w:color="auto"/>
            </w:tcBorders>
            <w:hideMark/>
          </w:tcPr>
          <w:p w:rsidR="00747B57" w:rsidRDefault="00747B57" w:rsidP="00711DDB">
            <w:pPr>
              <w:jc w:val="center"/>
              <w:rPr>
                <w:rFonts w:cs="Arial"/>
                <w:szCs w:val="20"/>
              </w:rPr>
            </w:pPr>
            <w:r>
              <w:rPr>
                <w:rFonts w:cs="Arial"/>
                <w:szCs w:val="20"/>
              </w:rPr>
              <w:t>48 - 56</w:t>
            </w:r>
          </w:p>
        </w:tc>
        <w:tc>
          <w:tcPr>
            <w:tcW w:w="3326" w:type="dxa"/>
            <w:tcBorders>
              <w:top w:val="single" w:sz="4" w:space="0" w:color="auto"/>
              <w:left w:val="double" w:sz="4" w:space="0" w:color="auto"/>
              <w:bottom w:val="single" w:sz="4" w:space="0" w:color="auto"/>
              <w:right w:val="double" w:sz="4" w:space="0" w:color="auto"/>
            </w:tcBorders>
          </w:tcPr>
          <w:p w:rsidR="00747B57" w:rsidRDefault="00747B57" w:rsidP="00FF1544">
            <w:pPr>
              <w:pStyle w:val="Heading2"/>
              <w:jc w:val="center"/>
              <w:rPr>
                <w:b w:val="0"/>
                <w:sz w:val="24"/>
              </w:rPr>
            </w:pPr>
            <w:r>
              <w:rPr>
                <w:b w:val="0"/>
                <w:sz w:val="24"/>
              </w:rPr>
              <w:t>56</w:t>
            </w:r>
          </w:p>
        </w:tc>
      </w:tr>
      <w:tr w:rsidR="00747B57" w:rsidTr="00FF1544">
        <w:trPr>
          <w:cantSplit/>
          <w:trHeight w:val="50"/>
        </w:trPr>
        <w:tc>
          <w:tcPr>
            <w:tcW w:w="598" w:type="dxa"/>
            <w:tcBorders>
              <w:top w:val="single" w:sz="4" w:space="0" w:color="auto"/>
              <w:left w:val="double" w:sz="4" w:space="0" w:color="auto"/>
              <w:bottom w:val="single" w:sz="4" w:space="0" w:color="auto"/>
              <w:right w:val="single" w:sz="4" w:space="0" w:color="auto"/>
            </w:tcBorders>
            <w:hideMark/>
          </w:tcPr>
          <w:p w:rsidR="00747B57" w:rsidRDefault="00747B57" w:rsidP="00FF1544">
            <w:pPr>
              <w:pStyle w:val="Heading2"/>
              <w:rPr>
                <w:b w:val="0"/>
                <w:sz w:val="24"/>
              </w:rPr>
            </w:pPr>
            <w:r>
              <w:rPr>
                <w:b w:val="0"/>
                <w:sz w:val="24"/>
              </w:rPr>
              <w:t>6.1</w:t>
            </w:r>
          </w:p>
        </w:tc>
        <w:tc>
          <w:tcPr>
            <w:tcW w:w="7635" w:type="dxa"/>
            <w:gridSpan w:val="2"/>
            <w:tcBorders>
              <w:top w:val="single" w:sz="4" w:space="0" w:color="auto"/>
              <w:left w:val="single" w:sz="4" w:space="0" w:color="auto"/>
              <w:bottom w:val="single" w:sz="4" w:space="0" w:color="auto"/>
              <w:right w:val="double" w:sz="4" w:space="0" w:color="auto"/>
            </w:tcBorders>
            <w:hideMark/>
          </w:tcPr>
          <w:p w:rsidR="00747B57" w:rsidRDefault="00747B57" w:rsidP="00FF1544">
            <w:pPr>
              <w:rPr>
                <w:rFonts w:cs="Arial"/>
                <w:sz w:val="20"/>
                <w:szCs w:val="20"/>
              </w:rPr>
            </w:pPr>
            <w:r>
              <w:rPr>
                <w:rFonts w:cs="Arial"/>
                <w:sz w:val="20"/>
                <w:szCs w:val="20"/>
              </w:rPr>
              <w:t>Livadă până la intrarea pe rod</w:t>
            </w:r>
          </w:p>
        </w:tc>
        <w:tc>
          <w:tcPr>
            <w:tcW w:w="3326" w:type="dxa"/>
            <w:gridSpan w:val="2"/>
            <w:tcBorders>
              <w:top w:val="single" w:sz="4" w:space="0" w:color="auto"/>
              <w:left w:val="double" w:sz="4" w:space="0" w:color="auto"/>
              <w:bottom w:val="single" w:sz="4" w:space="0" w:color="auto"/>
              <w:right w:val="double" w:sz="4" w:space="0" w:color="auto"/>
            </w:tcBorders>
            <w:hideMark/>
          </w:tcPr>
          <w:p w:rsidR="00747B57" w:rsidRDefault="00747B57" w:rsidP="00711DDB">
            <w:pPr>
              <w:jc w:val="center"/>
              <w:rPr>
                <w:rFonts w:cs="Arial"/>
                <w:szCs w:val="20"/>
              </w:rPr>
            </w:pPr>
            <w:r>
              <w:rPr>
                <w:rFonts w:cs="Arial"/>
                <w:szCs w:val="20"/>
              </w:rPr>
              <w:t>0</w:t>
            </w:r>
          </w:p>
        </w:tc>
        <w:tc>
          <w:tcPr>
            <w:tcW w:w="3326" w:type="dxa"/>
            <w:tcBorders>
              <w:top w:val="single" w:sz="4" w:space="0" w:color="auto"/>
              <w:left w:val="double" w:sz="4" w:space="0" w:color="auto"/>
              <w:bottom w:val="single" w:sz="4" w:space="0" w:color="auto"/>
              <w:right w:val="double" w:sz="4" w:space="0" w:color="auto"/>
            </w:tcBorders>
          </w:tcPr>
          <w:p w:rsidR="00747B57" w:rsidRDefault="00747B57" w:rsidP="00FF1544">
            <w:pPr>
              <w:pStyle w:val="Heading2"/>
              <w:jc w:val="center"/>
              <w:rPr>
                <w:b w:val="0"/>
                <w:sz w:val="24"/>
              </w:rPr>
            </w:pPr>
            <w:r>
              <w:rPr>
                <w:b w:val="0"/>
                <w:sz w:val="24"/>
              </w:rPr>
              <w:t>0</w:t>
            </w:r>
          </w:p>
        </w:tc>
      </w:tr>
      <w:tr w:rsidR="00747B57" w:rsidTr="00FF1544">
        <w:trPr>
          <w:cantSplit/>
          <w:trHeight w:val="179"/>
        </w:trPr>
        <w:tc>
          <w:tcPr>
            <w:tcW w:w="598" w:type="dxa"/>
            <w:tcBorders>
              <w:top w:val="single" w:sz="4" w:space="0" w:color="auto"/>
              <w:left w:val="double" w:sz="4" w:space="0" w:color="auto"/>
              <w:bottom w:val="single" w:sz="4" w:space="0" w:color="auto"/>
              <w:right w:val="single" w:sz="4" w:space="0" w:color="auto"/>
            </w:tcBorders>
            <w:hideMark/>
          </w:tcPr>
          <w:p w:rsidR="00747B57" w:rsidRDefault="00747B57" w:rsidP="00FF1544">
            <w:pPr>
              <w:pStyle w:val="Heading2"/>
              <w:rPr>
                <w:b w:val="0"/>
                <w:sz w:val="24"/>
              </w:rPr>
            </w:pPr>
            <w:r>
              <w:rPr>
                <w:b w:val="0"/>
                <w:sz w:val="24"/>
              </w:rPr>
              <w:t>7</w:t>
            </w:r>
          </w:p>
        </w:tc>
        <w:tc>
          <w:tcPr>
            <w:tcW w:w="7635" w:type="dxa"/>
            <w:gridSpan w:val="2"/>
            <w:tcBorders>
              <w:top w:val="single" w:sz="4" w:space="0" w:color="auto"/>
              <w:left w:val="single" w:sz="4" w:space="0" w:color="auto"/>
              <w:bottom w:val="single" w:sz="4" w:space="0" w:color="auto"/>
              <w:right w:val="double" w:sz="4" w:space="0" w:color="auto"/>
            </w:tcBorders>
            <w:hideMark/>
          </w:tcPr>
          <w:p w:rsidR="00747B57" w:rsidRDefault="00747B57" w:rsidP="00FF1544">
            <w:pPr>
              <w:rPr>
                <w:rFonts w:cs="Arial"/>
                <w:sz w:val="20"/>
                <w:szCs w:val="20"/>
              </w:rPr>
            </w:pPr>
            <w:r>
              <w:rPr>
                <w:rFonts w:cs="Arial"/>
                <w:sz w:val="20"/>
                <w:szCs w:val="20"/>
              </w:rPr>
              <w:t>Pădure sau alt teren cu vegetație forestieră, cu excepția celui prevăzut la nr. crt. 7.1</w:t>
            </w:r>
          </w:p>
        </w:tc>
        <w:tc>
          <w:tcPr>
            <w:tcW w:w="3326" w:type="dxa"/>
            <w:gridSpan w:val="2"/>
            <w:tcBorders>
              <w:top w:val="single" w:sz="4" w:space="0" w:color="auto"/>
              <w:left w:val="double" w:sz="4" w:space="0" w:color="auto"/>
              <w:bottom w:val="single" w:sz="4" w:space="0" w:color="auto"/>
              <w:right w:val="double" w:sz="4" w:space="0" w:color="auto"/>
            </w:tcBorders>
            <w:hideMark/>
          </w:tcPr>
          <w:p w:rsidR="00747B57" w:rsidRDefault="00747B57" w:rsidP="00711DDB">
            <w:pPr>
              <w:jc w:val="center"/>
              <w:rPr>
                <w:rFonts w:cs="Arial"/>
                <w:szCs w:val="20"/>
              </w:rPr>
            </w:pPr>
            <w:r>
              <w:rPr>
                <w:rFonts w:cs="Arial"/>
                <w:szCs w:val="20"/>
              </w:rPr>
              <w:t>8 - 16</w:t>
            </w:r>
          </w:p>
        </w:tc>
        <w:tc>
          <w:tcPr>
            <w:tcW w:w="3326" w:type="dxa"/>
            <w:tcBorders>
              <w:top w:val="single" w:sz="4" w:space="0" w:color="auto"/>
              <w:left w:val="double" w:sz="4" w:space="0" w:color="auto"/>
              <w:bottom w:val="single" w:sz="4" w:space="0" w:color="auto"/>
              <w:right w:val="double" w:sz="4" w:space="0" w:color="auto"/>
            </w:tcBorders>
            <w:hideMark/>
          </w:tcPr>
          <w:p w:rsidR="00747B57" w:rsidRDefault="00747B57" w:rsidP="00FF1544">
            <w:pPr>
              <w:pStyle w:val="Heading2"/>
              <w:jc w:val="center"/>
              <w:rPr>
                <w:b w:val="0"/>
                <w:sz w:val="24"/>
              </w:rPr>
            </w:pPr>
            <w:r>
              <w:rPr>
                <w:b w:val="0"/>
                <w:sz w:val="24"/>
              </w:rPr>
              <w:t>16</w:t>
            </w:r>
          </w:p>
        </w:tc>
      </w:tr>
      <w:tr w:rsidR="00747B57" w:rsidTr="00FF1544">
        <w:trPr>
          <w:cantSplit/>
          <w:trHeight w:val="142"/>
        </w:trPr>
        <w:tc>
          <w:tcPr>
            <w:tcW w:w="598" w:type="dxa"/>
            <w:tcBorders>
              <w:top w:val="single" w:sz="4" w:space="0" w:color="auto"/>
              <w:left w:val="double" w:sz="4" w:space="0" w:color="auto"/>
              <w:bottom w:val="single" w:sz="4" w:space="0" w:color="auto"/>
              <w:right w:val="single" w:sz="4" w:space="0" w:color="auto"/>
            </w:tcBorders>
            <w:hideMark/>
          </w:tcPr>
          <w:p w:rsidR="00747B57" w:rsidRDefault="00747B57" w:rsidP="00FF1544">
            <w:pPr>
              <w:pStyle w:val="Heading2"/>
              <w:rPr>
                <w:b w:val="0"/>
                <w:sz w:val="24"/>
              </w:rPr>
            </w:pPr>
            <w:r>
              <w:rPr>
                <w:b w:val="0"/>
                <w:sz w:val="24"/>
              </w:rPr>
              <w:t>7.1</w:t>
            </w:r>
          </w:p>
        </w:tc>
        <w:tc>
          <w:tcPr>
            <w:tcW w:w="7635" w:type="dxa"/>
            <w:gridSpan w:val="2"/>
            <w:tcBorders>
              <w:top w:val="single" w:sz="4" w:space="0" w:color="auto"/>
              <w:left w:val="single" w:sz="4" w:space="0" w:color="auto"/>
              <w:bottom w:val="single" w:sz="4" w:space="0" w:color="auto"/>
              <w:right w:val="double" w:sz="4" w:space="0" w:color="auto"/>
            </w:tcBorders>
            <w:hideMark/>
          </w:tcPr>
          <w:p w:rsidR="00747B57" w:rsidRDefault="00747B57" w:rsidP="00FF1544">
            <w:pPr>
              <w:rPr>
                <w:rFonts w:cs="Arial"/>
                <w:sz w:val="20"/>
                <w:szCs w:val="20"/>
              </w:rPr>
            </w:pPr>
            <w:r>
              <w:rPr>
                <w:rFonts w:cs="Arial"/>
                <w:sz w:val="20"/>
                <w:szCs w:val="20"/>
              </w:rPr>
              <w:t>Pădure în vârstă de până la 20 de ani și pădure cu rol de protecție</w:t>
            </w:r>
          </w:p>
        </w:tc>
        <w:tc>
          <w:tcPr>
            <w:tcW w:w="3326" w:type="dxa"/>
            <w:gridSpan w:val="2"/>
            <w:tcBorders>
              <w:top w:val="single" w:sz="4" w:space="0" w:color="auto"/>
              <w:left w:val="double" w:sz="4" w:space="0" w:color="auto"/>
              <w:bottom w:val="single" w:sz="4" w:space="0" w:color="auto"/>
              <w:right w:val="double" w:sz="4" w:space="0" w:color="auto"/>
            </w:tcBorders>
            <w:hideMark/>
          </w:tcPr>
          <w:p w:rsidR="00747B57" w:rsidRDefault="00747B57" w:rsidP="00711DDB">
            <w:pPr>
              <w:jc w:val="center"/>
              <w:rPr>
                <w:rFonts w:cs="Arial"/>
                <w:szCs w:val="20"/>
              </w:rPr>
            </w:pPr>
            <w:r>
              <w:rPr>
                <w:rFonts w:cs="Arial"/>
                <w:szCs w:val="20"/>
              </w:rPr>
              <w:t>0</w:t>
            </w:r>
          </w:p>
        </w:tc>
        <w:tc>
          <w:tcPr>
            <w:tcW w:w="3326" w:type="dxa"/>
            <w:tcBorders>
              <w:top w:val="single" w:sz="4" w:space="0" w:color="auto"/>
              <w:left w:val="double" w:sz="4" w:space="0" w:color="auto"/>
              <w:bottom w:val="single" w:sz="4" w:space="0" w:color="auto"/>
              <w:right w:val="double" w:sz="4" w:space="0" w:color="auto"/>
            </w:tcBorders>
          </w:tcPr>
          <w:p w:rsidR="00747B57" w:rsidRDefault="00747B57" w:rsidP="00FF1544">
            <w:pPr>
              <w:pStyle w:val="Heading2"/>
              <w:jc w:val="center"/>
              <w:rPr>
                <w:b w:val="0"/>
                <w:sz w:val="24"/>
              </w:rPr>
            </w:pPr>
            <w:r>
              <w:rPr>
                <w:b w:val="0"/>
                <w:sz w:val="24"/>
              </w:rPr>
              <w:t>0</w:t>
            </w:r>
          </w:p>
        </w:tc>
      </w:tr>
      <w:tr w:rsidR="00747B57" w:rsidTr="00FF1544">
        <w:trPr>
          <w:cantSplit/>
          <w:trHeight w:val="163"/>
        </w:trPr>
        <w:tc>
          <w:tcPr>
            <w:tcW w:w="598" w:type="dxa"/>
            <w:tcBorders>
              <w:top w:val="single" w:sz="4" w:space="0" w:color="auto"/>
              <w:left w:val="double" w:sz="4" w:space="0" w:color="auto"/>
              <w:bottom w:val="single" w:sz="4" w:space="0" w:color="auto"/>
              <w:right w:val="single" w:sz="4" w:space="0" w:color="auto"/>
            </w:tcBorders>
            <w:hideMark/>
          </w:tcPr>
          <w:p w:rsidR="00747B57" w:rsidRDefault="00747B57" w:rsidP="00FF1544">
            <w:pPr>
              <w:pStyle w:val="Heading2"/>
              <w:rPr>
                <w:b w:val="0"/>
                <w:sz w:val="24"/>
              </w:rPr>
            </w:pPr>
            <w:r>
              <w:rPr>
                <w:b w:val="0"/>
                <w:sz w:val="24"/>
              </w:rPr>
              <w:lastRenderedPageBreak/>
              <w:t>8</w:t>
            </w:r>
          </w:p>
        </w:tc>
        <w:tc>
          <w:tcPr>
            <w:tcW w:w="7635" w:type="dxa"/>
            <w:gridSpan w:val="2"/>
            <w:tcBorders>
              <w:top w:val="single" w:sz="4" w:space="0" w:color="auto"/>
              <w:left w:val="single" w:sz="4" w:space="0" w:color="auto"/>
              <w:bottom w:val="single" w:sz="4" w:space="0" w:color="auto"/>
              <w:right w:val="double" w:sz="4" w:space="0" w:color="auto"/>
            </w:tcBorders>
            <w:hideMark/>
          </w:tcPr>
          <w:p w:rsidR="00747B57" w:rsidRDefault="00747B57" w:rsidP="00FF1544">
            <w:pPr>
              <w:rPr>
                <w:rFonts w:cs="Arial"/>
                <w:sz w:val="20"/>
                <w:szCs w:val="20"/>
              </w:rPr>
            </w:pPr>
            <w:r>
              <w:rPr>
                <w:rFonts w:cs="Arial"/>
                <w:sz w:val="20"/>
                <w:szCs w:val="20"/>
              </w:rPr>
              <w:t>Teren cu apă, altul decât cel cu amenajări piscicole</w:t>
            </w:r>
          </w:p>
        </w:tc>
        <w:tc>
          <w:tcPr>
            <w:tcW w:w="3326" w:type="dxa"/>
            <w:gridSpan w:val="2"/>
            <w:tcBorders>
              <w:top w:val="single" w:sz="4" w:space="0" w:color="auto"/>
              <w:left w:val="double" w:sz="4" w:space="0" w:color="auto"/>
              <w:bottom w:val="single" w:sz="4" w:space="0" w:color="auto"/>
              <w:right w:val="double" w:sz="4" w:space="0" w:color="auto"/>
            </w:tcBorders>
            <w:hideMark/>
          </w:tcPr>
          <w:p w:rsidR="00747B57" w:rsidRDefault="00747B57" w:rsidP="00711DDB">
            <w:pPr>
              <w:jc w:val="center"/>
              <w:rPr>
                <w:rFonts w:cs="Arial"/>
                <w:szCs w:val="20"/>
              </w:rPr>
            </w:pPr>
            <w:r>
              <w:rPr>
                <w:rFonts w:cs="Arial"/>
                <w:szCs w:val="20"/>
              </w:rPr>
              <w:t>1 - 6</w:t>
            </w:r>
          </w:p>
        </w:tc>
        <w:tc>
          <w:tcPr>
            <w:tcW w:w="3326" w:type="dxa"/>
            <w:tcBorders>
              <w:top w:val="single" w:sz="4" w:space="0" w:color="auto"/>
              <w:left w:val="double" w:sz="4" w:space="0" w:color="auto"/>
              <w:bottom w:val="single" w:sz="4" w:space="0" w:color="auto"/>
              <w:right w:val="double" w:sz="4" w:space="0" w:color="auto"/>
            </w:tcBorders>
          </w:tcPr>
          <w:p w:rsidR="00747B57" w:rsidRDefault="00747B57" w:rsidP="00FF1544">
            <w:pPr>
              <w:pStyle w:val="Heading2"/>
              <w:jc w:val="center"/>
              <w:rPr>
                <w:b w:val="0"/>
                <w:sz w:val="24"/>
              </w:rPr>
            </w:pPr>
            <w:r>
              <w:rPr>
                <w:b w:val="0"/>
                <w:sz w:val="24"/>
              </w:rPr>
              <w:t>6</w:t>
            </w:r>
          </w:p>
        </w:tc>
      </w:tr>
      <w:tr w:rsidR="00747B57" w:rsidTr="00FF1544">
        <w:trPr>
          <w:cantSplit/>
          <w:trHeight w:val="153"/>
        </w:trPr>
        <w:tc>
          <w:tcPr>
            <w:tcW w:w="598" w:type="dxa"/>
            <w:tcBorders>
              <w:top w:val="single" w:sz="4" w:space="0" w:color="auto"/>
              <w:left w:val="double" w:sz="4" w:space="0" w:color="auto"/>
              <w:bottom w:val="single" w:sz="4" w:space="0" w:color="auto"/>
              <w:right w:val="single" w:sz="4" w:space="0" w:color="auto"/>
            </w:tcBorders>
            <w:hideMark/>
          </w:tcPr>
          <w:p w:rsidR="00747B57" w:rsidRDefault="00747B57" w:rsidP="00FF1544">
            <w:pPr>
              <w:pStyle w:val="Heading2"/>
              <w:rPr>
                <w:b w:val="0"/>
                <w:sz w:val="24"/>
              </w:rPr>
            </w:pPr>
            <w:r>
              <w:rPr>
                <w:b w:val="0"/>
                <w:sz w:val="24"/>
              </w:rPr>
              <w:t>8.1</w:t>
            </w:r>
          </w:p>
        </w:tc>
        <w:tc>
          <w:tcPr>
            <w:tcW w:w="7635" w:type="dxa"/>
            <w:gridSpan w:val="2"/>
            <w:tcBorders>
              <w:top w:val="single" w:sz="4" w:space="0" w:color="auto"/>
              <w:left w:val="single" w:sz="4" w:space="0" w:color="auto"/>
              <w:bottom w:val="single" w:sz="4" w:space="0" w:color="auto"/>
              <w:right w:val="double" w:sz="4" w:space="0" w:color="auto"/>
            </w:tcBorders>
            <w:hideMark/>
          </w:tcPr>
          <w:p w:rsidR="00747B57" w:rsidRDefault="00747B57" w:rsidP="00FF1544">
            <w:pPr>
              <w:rPr>
                <w:rFonts w:cs="Arial"/>
                <w:sz w:val="20"/>
                <w:szCs w:val="20"/>
              </w:rPr>
            </w:pPr>
            <w:r>
              <w:rPr>
                <w:rFonts w:cs="Arial"/>
                <w:sz w:val="20"/>
                <w:szCs w:val="20"/>
              </w:rPr>
              <w:t>Teren cu amenajări piscicole</w:t>
            </w:r>
          </w:p>
        </w:tc>
        <w:tc>
          <w:tcPr>
            <w:tcW w:w="3326" w:type="dxa"/>
            <w:gridSpan w:val="2"/>
            <w:tcBorders>
              <w:top w:val="single" w:sz="4" w:space="0" w:color="auto"/>
              <w:left w:val="double" w:sz="4" w:space="0" w:color="auto"/>
              <w:bottom w:val="single" w:sz="4" w:space="0" w:color="auto"/>
              <w:right w:val="double" w:sz="4" w:space="0" w:color="auto"/>
            </w:tcBorders>
            <w:hideMark/>
          </w:tcPr>
          <w:p w:rsidR="00747B57" w:rsidRDefault="00747B57" w:rsidP="00711DDB">
            <w:pPr>
              <w:jc w:val="center"/>
              <w:rPr>
                <w:rFonts w:cs="Arial"/>
                <w:szCs w:val="20"/>
              </w:rPr>
            </w:pPr>
            <w:r>
              <w:rPr>
                <w:rFonts w:cs="Arial"/>
                <w:szCs w:val="20"/>
              </w:rPr>
              <w:t>26 - 34</w:t>
            </w:r>
          </w:p>
        </w:tc>
        <w:tc>
          <w:tcPr>
            <w:tcW w:w="3326" w:type="dxa"/>
            <w:tcBorders>
              <w:top w:val="single" w:sz="4" w:space="0" w:color="auto"/>
              <w:left w:val="double" w:sz="4" w:space="0" w:color="auto"/>
              <w:bottom w:val="single" w:sz="4" w:space="0" w:color="auto"/>
              <w:right w:val="double" w:sz="4" w:space="0" w:color="auto"/>
            </w:tcBorders>
          </w:tcPr>
          <w:p w:rsidR="00747B57" w:rsidRDefault="00747B57" w:rsidP="00FF1544">
            <w:pPr>
              <w:pStyle w:val="Heading2"/>
              <w:jc w:val="center"/>
              <w:rPr>
                <w:b w:val="0"/>
                <w:sz w:val="24"/>
              </w:rPr>
            </w:pPr>
            <w:r>
              <w:rPr>
                <w:b w:val="0"/>
                <w:sz w:val="24"/>
              </w:rPr>
              <w:t>34</w:t>
            </w:r>
          </w:p>
        </w:tc>
      </w:tr>
      <w:tr w:rsidR="00747B57" w:rsidTr="00FF1544">
        <w:trPr>
          <w:cantSplit/>
          <w:trHeight w:val="101"/>
        </w:trPr>
        <w:tc>
          <w:tcPr>
            <w:tcW w:w="598" w:type="dxa"/>
            <w:tcBorders>
              <w:top w:val="single" w:sz="4" w:space="0" w:color="auto"/>
              <w:left w:val="double" w:sz="4" w:space="0" w:color="auto"/>
              <w:bottom w:val="single" w:sz="4" w:space="0" w:color="auto"/>
              <w:right w:val="single" w:sz="4" w:space="0" w:color="auto"/>
            </w:tcBorders>
            <w:hideMark/>
          </w:tcPr>
          <w:p w:rsidR="00747B57" w:rsidRDefault="00747B57" w:rsidP="00FF1544">
            <w:pPr>
              <w:pStyle w:val="Heading2"/>
              <w:rPr>
                <w:b w:val="0"/>
                <w:sz w:val="24"/>
              </w:rPr>
            </w:pPr>
            <w:r>
              <w:rPr>
                <w:b w:val="0"/>
                <w:sz w:val="24"/>
              </w:rPr>
              <w:t>9</w:t>
            </w:r>
          </w:p>
        </w:tc>
        <w:tc>
          <w:tcPr>
            <w:tcW w:w="7635" w:type="dxa"/>
            <w:gridSpan w:val="2"/>
            <w:tcBorders>
              <w:top w:val="single" w:sz="4" w:space="0" w:color="auto"/>
              <w:left w:val="single" w:sz="4" w:space="0" w:color="auto"/>
              <w:bottom w:val="single" w:sz="4" w:space="0" w:color="auto"/>
              <w:right w:val="double" w:sz="4" w:space="0" w:color="auto"/>
            </w:tcBorders>
            <w:hideMark/>
          </w:tcPr>
          <w:p w:rsidR="00747B57" w:rsidRDefault="00747B57" w:rsidP="00FF1544">
            <w:pPr>
              <w:rPr>
                <w:rFonts w:cs="Arial"/>
                <w:sz w:val="20"/>
                <w:szCs w:val="20"/>
              </w:rPr>
            </w:pPr>
            <w:r>
              <w:rPr>
                <w:rFonts w:cs="Arial"/>
                <w:sz w:val="20"/>
                <w:szCs w:val="20"/>
              </w:rPr>
              <w:t>Drumuri și căi ferate</w:t>
            </w:r>
          </w:p>
        </w:tc>
        <w:tc>
          <w:tcPr>
            <w:tcW w:w="3326" w:type="dxa"/>
            <w:gridSpan w:val="2"/>
            <w:tcBorders>
              <w:top w:val="single" w:sz="4" w:space="0" w:color="auto"/>
              <w:left w:val="double" w:sz="4" w:space="0" w:color="auto"/>
              <w:bottom w:val="single" w:sz="4" w:space="0" w:color="auto"/>
              <w:right w:val="double" w:sz="4" w:space="0" w:color="auto"/>
            </w:tcBorders>
            <w:hideMark/>
          </w:tcPr>
          <w:p w:rsidR="00747B57" w:rsidRDefault="00747B57" w:rsidP="00711DDB">
            <w:pPr>
              <w:jc w:val="center"/>
              <w:rPr>
                <w:rFonts w:cs="Arial"/>
                <w:szCs w:val="20"/>
              </w:rPr>
            </w:pPr>
            <w:r>
              <w:rPr>
                <w:rFonts w:cs="Arial"/>
                <w:szCs w:val="20"/>
              </w:rPr>
              <w:t>0</w:t>
            </w:r>
          </w:p>
        </w:tc>
        <w:tc>
          <w:tcPr>
            <w:tcW w:w="3326" w:type="dxa"/>
            <w:tcBorders>
              <w:top w:val="single" w:sz="4" w:space="0" w:color="auto"/>
              <w:left w:val="double" w:sz="4" w:space="0" w:color="auto"/>
              <w:bottom w:val="single" w:sz="4" w:space="0" w:color="auto"/>
              <w:right w:val="double" w:sz="4" w:space="0" w:color="auto"/>
            </w:tcBorders>
          </w:tcPr>
          <w:p w:rsidR="00747B57" w:rsidRDefault="00747B57" w:rsidP="00FF1544">
            <w:pPr>
              <w:pStyle w:val="Heading2"/>
              <w:jc w:val="center"/>
              <w:rPr>
                <w:b w:val="0"/>
                <w:sz w:val="24"/>
              </w:rPr>
            </w:pPr>
            <w:r>
              <w:rPr>
                <w:b w:val="0"/>
                <w:sz w:val="24"/>
              </w:rPr>
              <w:t>0</w:t>
            </w:r>
          </w:p>
        </w:tc>
      </w:tr>
      <w:tr w:rsidR="00747B57" w:rsidTr="00FF1544">
        <w:trPr>
          <w:cantSplit/>
          <w:trHeight w:val="147"/>
        </w:trPr>
        <w:tc>
          <w:tcPr>
            <w:tcW w:w="598" w:type="dxa"/>
            <w:tcBorders>
              <w:top w:val="single" w:sz="4" w:space="0" w:color="auto"/>
              <w:left w:val="double" w:sz="4" w:space="0" w:color="auto"/>
              <w:bottom w:val="double" w:sz="4" w:space="0" w:color="auto"/>
              <w:right w:val="single" w:sz="4" w:space="0" w:color="auto"/>
            </w:tcBorders>
            <w:hideMark/>
          </w:tcPr>
          <w:p w:rsidR="00747B57" w:rsidRDefault="00747B57" w:rsidP="00FF1544">
            <w:pPr>
              <w:pStyle w:val="Heading2"/>
              <w:rPr>
                <w:b w:val="0"/>
                <w:sz w:val="24"/>
              </w:rPr>
            </w:pPr>
            <w:r>
              <w:rPr>
                <w:b w:val="0"/>
                <w:sz w:val="24"/>
              </w:rPr>
              <w:t>10</w:t>
            </w:r>
          </w:p>
        </w:tc>
        <w:tc>
          <w:tcPr>
            <w:tcW w:w="7635" w:type="dxa"/>
            <w:gridSpan w:val="2"/>
            <w:tcBorders>
              <w:top w:val="single" w:sz="4" w:space="0" w:color="auto"/>
              <w:left w:val="single" w:sz="4" w:space="0" w:color="auto"/>
              <w:bottom w:val="double" w:sz="4" w:space="0" w:color="auto"/>
              <w:right w:val="double" w:sz="4" w:space="0" w:color="auto"/>
            </w:tcBorders>
            <w:hideMark/>
          </w:tcPr>
          <w:p w:rsidR="00747B57" w:rsidRDefault="00747B57" w:rsidP="00FF1544">
            <w:pPr>
              <w:rPr>
                <w:rFonts w:cs="Arial"/>
                <w:sz w:val="20"/>
                <w:szCs w:val="20"/>
              </w:rPr>
            </w:pPr>
            <w:r>
              <w:rPr>
                <w:rFonts w:cs="Arial"/>
                <w:sz w:val="20"/>
                <w:szCs w:val="20"/>
              </w:rPr>
              <w:t>Teren neproductiv</w:t>
            </w:r>
          </w:p>
        </w:tc>
        <w:tc>
          <w:tcPr>
            <w:tcW w:w="3326" w:type="dxa"/>
            <w:gridSpan w:val="2"/>
            <w:tcBorders>
              <w:top w:val="single" w:sz="4" w:space="0" w:color="auto"/>
              <w:left w:val="double" w:sz="4" w:space="0" w:color="auto"/>
              <w:bottom w:val="double" w:sz="4" w:space="0" w:color="auto"/>
              <w:right w:val="double" w:sz="4" w:space="0" w:color="auto"/>
            </w:tcBorders>
            <w:hideMark/>
          </w:tcPr>
          <w:p w:rsidR="00747B57" w:rsidRDefault="00747B57" w:rsidP="00711DDB">
            <w:pPr>
              <w:jc w:val="center"/>
              <w:rPr>
                <w:rFonts w:cs="Arial"/>
                <w:szCs w:val="20"/>
              </w:rPr>
            </w:pPr>
            <w:r>
              <w:rPr>
                <w:rFonts w:cs="Arial"/>
                <w:szCs w:val="20"/>
              </w:rPr>
              <w:t>0</w:t>
            </w:r>
          </w:p>
        </w:tc>
        <w:tc>
          <w:tcPr>
            <w:tcW w:w="3326" w:type="dxa"/>
            <w:tcBorders>
              <w:top w:val="single" w:sz="4" w:space="0" w:color="auto"/>
              <w:left w:val="double" w:sz="4" w:space="0" w:color="auto"/>
              <w:bottom w:val="double" w:sz="4" w:space="0" w:color="auto"/>
              <w:right w:val="double" w:sz="4" w:space="0" w:color="auto"/>
            </w:tcBorders>
          </w:tcPr>
          <w:p w:rsidR="00747B57" w:rsidRDefault="00747B57" w:rsidP="00FF1544">
            <w:pPr>
              <w:pStyle w:val="Heading2"/>
              <w:jc w:val="center"/>
              <w:rPr>
                <w:b w:val="0"/>
                <w:sz w:val="24"/>
              </w:rPr>
            </w:pPr>
            <w:r>
              <w:rPr>
                <w:b w:val="0"/>
                <w:sz w:val="24"/>
              </w:rPr>
              <w:t>0</w:t>
            </w:r>
          </w:p>
        </w:tc>
      </w:tr>
      <w:tr w:rsidR="00390719" w:rsidTr="00110153">
        <w:trPr>
          <w:cantSplit/>
          <w:trHeight w:val="147"/>
        </w:trPr>
        <w:tc>
          <w:tcPr>
            <w:tcW w:w="14885" w:type="dxa"/>
            <w:gridSpan w:val="6"/>
            <w:tcBorders>
              <w:top w:val="single" w:sz="4" w:space="0" w:color="auto"/>
              <w:left w:val="double" w:sz="4" w:space="0" w:color="auto"/>
              <w:bottom w:val="double" w:sz="4" w:space="0" w:color="auto"/>
              <w:right w:val="double" w:sz="4" w:space="0" w:color="auto"/>
            </w:tcBorders>
            <w:hideMark/>
          </w:tcPr>
          <w:p w:rsidR="00390719" w:rsidRDefault="00385C29" w:rsidP="00390719">
            <w:pPr>
              <w:pStyle w:val="Caption"/>
            </w:pPr>
            <w:r>
              <w:rPr>
                <w:rFonts w:cs="Arial"/>
                <w:b/>
                <w:bCs/>
              </w:rPr>
              <w:t>Art. 465 alin</w:t>
            </w:r>
            <w:r>
              <w:rPr>
                <w:rFonts w:ascii="Courier New" w:hAnsi="Courier New" w:cs="Courier New"/>
                <w:b/>
                <w:bCs/>
                <w:color w:val="008000"/>
                <w:sz w:val="20"/>
                <w:szCs w:val="20"/>
              </w:rPr>
              <w:t xml:space="preserve"> </w:t>
            </w:r>
            <w:r w:rsidR="00390719">
              <w:rPr>
                <w:rFonts w:ascii="Courier New" w:hAnsi="Courier New" w:cs="Courier New"/>
                <w:b/>
                <w:bCs/>
                <w:color w:val="008000"/>
                <w:sz w:val="20"/>
                <w:szCs w:val="20"/>
              </w:rPr>
              <w:t>«(7</w:t>
            </w:r>
            <w:r w:rsidR="00390719">
              <w:rPr>
                <w:rFonts w:ascii="Courier New" w:hAnsi="Courier New" w:cs="Courier New"/>
                <w:b/>
                <w:bCs/>
                <w:color w:val="008000"/>
                <w:sz w:val="20"/>
                <w:szCs w:val="20"/>
                <w:vertAlign w:val="superscript"/>
              </w:rPr>
              <w:t>1</w:t>
            </w:r>
            <w:r w:rsidR="00390719">
              <w:rPr>
                <w:rFonts w:ascii="Courier New" w:hAnsi="Courier New" w:cs="Courier New"/>
                <w:b/>
                <w:bCs/>
                <w:color w:val="008000"/>
                <w:sz w:val="20"/>
                <w:szCs w:val="20"/>
              </w:rPr>
              <w:t>) În cazul terenurilor apartinând cultelor religioase recunoscute oficial în România si asociatiilor religioase, precum si componentelor locale ale acestora, cu exceptia suprafetelor care sunt folosite pentru activitati economice, valoarea impozabila se stabileste prin asimilare cu terenurile neproductive.»</w:t>
            </w:r>
          </w:p>
        </w:tc>
      </w:tr>
      <w:tr w:rsidR="00A11F89" w:rsidTr="00FF1544">
        <w:trPr>
          <w:cantSplit/>
          <w:trHeight w:val="129"/>
        </w:trPr>
        <w:tc>
          <w:tcPr>
            <w:tcW w:w="3555"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A11F89" w:rsidRDefault="00A11F89" w:rsidP="00FF1544">
            <w:pPr>
              <w:rPr>
                <w:rFonts w:cs="Arial"/>
                <w:sz w:val="20"/>
                <w:szCs w:val="20"/>
              </w:rPr>
            </w:pPr>
            <w:r>
              <w:rPr>
                <w:rFonts w:cs="Arial"/>
                <w:b/>
                <w:sz w:val="22"/>
              </w:rPr>
              <w:t>Art. 467 alin. (2)</w:t>
            </w:r>
            <w:r>
              <w:rPr>
                <w:rFonts w:cs="Arial"/>
                <w:bCs/>
                <w:sz w:val="20"/>
              </w:rPr>
              <w:t xml:space="preserve">                                   </w:t>
            </w:r>
          </w:p>
        </w:tc>
        <w:tc>
          <w:tcPr>
            <w:tcW w:w="5665" w:type="dxa"/>
            <w:gridSpan w:val="2"/>
            <w:tcBorders>
              <w:top w:val="doub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 w:val="18"/>
              </w:rPr>
            </w:pPr>
            <w:r>
              <w:rPr>
                <w:rFonts w:cs="Arial"/>
                <w:sz w:val="18"/>
              </w:rPr>
              <w:t>COTELE STABILITE PRIN CODUL FISCAL PENTRU ANUL 201</w:t>
            </w:r>
            <w:r w:rsidR="002A2F89">
              <w:rPr>
                <w:rFonts w:cs="Arial"/>
                <w:sz w:val="18"/>
              </w:rPr>
              <w:t>8</w:t>
            </w:r>
          </w:p>
        </w:tc>
        <w:tc>
          <w:tcPr>
            <w:tcW w:w="5665" w:type="dxa"/>
            <w:gridSpan w:val="2"/>
            <w:tcBorders>
              <w:top w:val="doub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 w:val="18"/>
              </w:rPr>
            </w:pPr>
            <w:r>
              <w:rPr>
                <w:rFonts w:cs="Arial"/>
                <w:sz w:val="18"/>
              </w:rPr>
              <w:t>COTA STABILITĂ DE CONSILIUL LOCAL PENTRU ANUL 201</w:t>
            </w:r>
            <w:r w:rsidR="002A2F89">
              <w:rPr>
                <w:rFonts w:cs="Arial"/>
                <w:sz w:val="18"/>
              </w:rPr>
              <w:t>9</w:t>
            </w:r>
          </w:p>
        </w:tc>
      </w:tr>
      <w:tr w:rsidR="00A11F89" w:rsidTr="00FF1544">
        <w:trPr>
          <w:cantSplit/>
          <w:trHeight w:val="269"/>
        </w:trPr>
        <w:tc>
          <w:tcPr>
            <w:tcW w:w="3555" w:type="dxa"/>
            <w:gridSpan w:val="2"/>
            <w:vMerge/>
            <w:tcBorders>
              <w:top w:val="double" w:sz="4" w:space="0" w:color="auto"/>
              <w:left w:val="double" w:sz="4" w:space="0" w:color="auto"/>
              <w:bottom w:val="double" w:sz="4" w:space="0" w:color="auto"/>
              <w:right w:val="double" w:sz="4" w:space="0" w:color="auto"/>
            </w:tcBorders>
            <w:vAlign w:val="center"/>
            <w:hideMark/>
          </w:tcPr>
          <w:p w:rsidR="00A11F89" w:rsidRDefault="00A11F89" w:rsidP="00FF1544">
            <w:pPr>
              <w:rPr>
                <w:rFonts w:cs="Arial"/>
                <w:sz w:val="20"/>
                <w:szCs w:val="20"/>
              </w:rPr>
            </w:pPr>
          </w:p>
        </w:tc>
        <w:tc>
          <w:tcPr>
            <w:tcW w:w="5665" w:type="dxa"/>
            <w:gridSpan w:val="2"/>
            <w:tcBorders>
              <w:top w:val="single" w:sz="4" w:space="0" w:color="auto"/>
              <w:left w:val="double" w:sz="4" w:space="0" w:color="auto"/>
              <w:bottom w:val="double" w:sz="4" w:space="0" w:color="auto"/>
              <w:right w:val="double" w:sz="4" w:space="0" w:color="auto"/>
            </w:tcBorders>
            <w:hideMark/>
          </w:tcPr>
          <w:p w:rsidR="00A11F89" w:rsidRDefault="00A11F89" w:rsidP="00FF1544">
            <w:pPr>
              <w:pStyle w:val="Heading2"/>
              <w:jc w:val="center"/>
              <w:rPr>
                <w:b w:val="0"/>
                <w:sz w:val="24"/>
              </w:rPr>
            </w:pPr>
            <w:r>
              <w:rPr>
                <w:b w:val="0"/>
                <w:sz w:val="24"/>
              </w:rPr>
              <w:t>10%</w:t>
            </w:r>
          </w:p>
        </w:tc>
        <w:tc>
          <w:tcPr>
            <w:tcW w:w="5665" w:type="dxa"/>
            <w:gridSpan w:val="2"/>
            <w:tcBorders>
              <w:top w:val="single" w:sz="4" w:space="0" w:color="auto"/>
              <w:left w:val="double" w:sz="4" w:space="0" w:color="auto"/>
              <w:bottom w:val="double" w:sz="4" w:space="0" w:color="auto"/>
              <w:right w:val="double" w:sz="4" w:space="0" w:color="auto"/>
            </w:tcBorders>
          </w:tcPr>
          <w:p w:rsidR="00A11F89" w:rsidRDefault="00A11F89" w:rsidP="00FF1544">
            <w:pPr>
              <w:pStyle w:val="Heading2"/>
              <w:jc w:val="center"/>
              <w:rPr>
                <w:b w:val="0"/>
                <w:sz w:val="24"/>
              </w:rPr>
            </w:pPr>
            <w:r>
              <w:rPr>
                <w:b w:val="0"/>
                <w:sz w:val="24"/>
              </w:rPr>
              <w:t>10%</w:t>
            </w:r>
          </w:p>
        </w:tc>
      </w:tr>
    </w:tbl>
    <w:p w:rsidR="00A11F89" w:rsidRDefault="00A11F89" w:rsidP="00A11F89">
      <w:r>
        <w:t>La art.467 alin (2) in cazul persoanelor juridice bonificatia este de 0%</w:t>
      </w:r>
    </w:p>
    <w:p w:rsidR="00A11F89" w:rsidRDefault="00A11F89" w:rsidP="00A11F89">
      <w:pPr>
        <w:rPr>
          <w:color w:val="FF0000"/>
        </w:rPr>
      </w:pPr>
    </w:p>
    <w:tbl>
      <w:tblPr>
        <w:tblW w:w="148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3095"/>
        <w:gridCol w:w="3403"/>
        <w:gridCol w:w="2356"/>
        <w:gridCol w:w="1607"/>
        <w:gridCol w:w="3964"/>
      </w:tblGrid>
      <w:tr w:rsidR="00A11F89" w:rsidTr="00FF1544">
        <w:trPr>
          <w:cantSplit/>
          <w:trHeight w:val="297"/>
        </w:trPr>
        <w:tc>
          <w:tcPr>
            <w:tcW w:w="14885" w:type="dxa"/>
            <w:gridSpan w:val="6"/>
            <w:tcBorders>
              <w:top w:val="double" w:sz="4" w:space="0" w:color="auto"/>
              <w:left w:val="double" w:sz="4" w:space="0" w:color="auto"/>
              <w:bottom w:val="double" w:sz="4" w:space="0" w:color="auto"/>
              <w:right w:val="double" w:sz="4" w:space="0" w:color="auto"/>
            </w:tcBorders>
            <w:shd w:val="clear" w:color="auto" w:fill="D0CECE"/>
            <w:hideMark/>
          </w:tcPr>
          <w:p w:rsidR="00A11F89" w:rsidRDefault="00A11F89" w:rsidP="00FF1544">
            <w:pPr>
              <w:pStyle w:val="Heading2"/>
              <w:spacing w:before="40"/>
              <w:rPr>
                <w:sz w:val="24"/>
              </w:rPr>
            </w:pPr>
            <w:r>
              <w:rPr>
                <w:sz w:val="24"/>
              </w:rPr>
              <w:t>CAPITOLUL IV  -  IMPOZITUL PE MIJLOACELE DE TRANSPORT</w:t>
            </w:r>
          </w:p>
        </w:tc>
      </w:tr>
      <w:tr w:rsidR="00A11F89" w:rsidTr="00FF1544">
        <w:trPr>
          <w:cantSplit/>
        </w:trPr>
        <w:tc>
          <w:tcPr>
            <w:tcW w:w="14885" w:type="dxa"/>
            <w:gridSpan w:val="6"/>
            <w:tcBorders>
              <w:top w:val="double" w:sz="4" w:space="0" w:color="auto"/>
              <w:left w:val="double" w:sz="4" w:space="0" w:color="auto"/>
              <w:bottom w:val="single" w:sz="4" w:space="0" w:color="auto"/>
              <w:right w:val="double" w:sz="4" w:space="0" w:color="auto"/>
            </w:tcBorders>
            <w:hideMark/>
          </w:tcPr>
          <w:p w:rsidR="00A11F89" w:rsidRDefault="00A11F89" w:rsidP="00FF1544">
            <w:pPr>
              <w:jc w:val="both"/>
              <w:rPr>
                <w:rFonts w:cs="Arial"/>
                <w:b/>
                <w:sz w:val="22"/>
              </w:rPr>
            </w:pPr>
            <w:r>
              <w:rPr>
                <w:rFonts w:cs="Arial"/>
                <w:b/>
                <w:sz w:val="22"/>
              </w:rPr>
              <w:t xml:space="preserve">Art. 470 alin. (2) </w:t>
            </w:r>
            <w:r>
              <w:rPr>
                <w:rFonts w:cs="Arial"/>
                <w:b/>
                <w:sz w:val="22"/>
                <w:vertAlign w:val="superscript"/>
              </w:rPr>
              <w:t xml:space="preserve">     </w:t>
            </w:r>
          </w:p>
        </w:tc>
      </w:tr>
      <w:tr w:rsidR="00A11F89" w:rsidTr="00FF1544">
        <w:trPr>
          <w:cantSplit/>
          <w:trHeight w:val="160"/>
        </w:trPr>
        <w:tc>
          <w:tcPr>
            <w:tcW w:w="460" w:type="dxa"/>
            <w:vMerge w:val="restart"/>
            <w:tcBorders>
              <w:top w:val="single" w:sz="4" w:space="0" w:color="auto"/>
              <w:left w:val="double" w:sz="4" w:space="0" w:color="auto"/>
              <w:bottom w:val="single" w:sz="4" w:space="0" w:color="auto"/>
              <w:right w:val="single" w:sz="4" w:space="0" w:color="auto"/>
            </w:tcBorders>
            <w:vAlign w:val="center"/>
            <w:hideMark/>
          </w:tcPr>
          <w:p w:rsidR="00A11F89" w:rsidRDefault="00A11F89" w:rsidP="00FF1544">
            <w:pPr>
              <w:ind w:right="-57"/>
              <w:jc w:val="center"/>
              <w:rPr>
                <w:rFonts w:cs="Arial"/>
                <w:bCs/>
                <w:sz w:val="18"/>
              </w:rPr>
            </w:pPr>
            <w:r>
              <w:rPr>
                <w:rFonts w:cs="Arial"/>
                <w:bCs/>
                <w:sz w:val="18"/>
              </w:rPr>
              <w:t>Nr.</w:t>
            </w:r>
          </w:p>
          <w:p w:rsidR="00A11F89" w:rsidRDefault="00A11F89" w:rsidP="00FF1544">
            <w:pPr>
              <w:ind w:right="-57"/>
              <w:jc w:val="center"/>
              <w:rPr>
                <w:rFonts w:cs="Arial"/>
                <w:bCs/>
                <w:color w:val="FF0000"/>
                <w:sz w:val="18"/>
              </w:rPr>
            </w:pPr>
            <w:r>
              <w:rPr>
                <w:rFonts w:cs="Arial"/>
                <w:bCs/>
                <w:sz w:val="18"/>
              </w:rPr>
              <w:t>crt.</w:t>
            </w:r>
          </w:p>
        </w:tc>
        <w:tc>
          <w:tcPr>
            <w:tcW w:w="6498" w:type="dxa"/>
            <w:gridSpan w:val="2"/>
            <w:vMerge w:val="restart"/>
            <w:tcBorders>
              <w:top w:val="single" w:sz="4" w:space="0" w:color="auto"/>
              <w:left w:val="sing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Mijloace de transport cu tracțiune mecanică</w:t>
            </w: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tabs>
                <w:tab w:val="center" w:pos="2959"/>
                <w:tab w:val="left" w:pos="5220"/>
              </w:tabs>
              <w:jc w:val="center"/>
              <w:rPr>
                <w:rFonts w:cs="Arial"/>
                <w:sz w:val="16"/>
              </w:rPr>
            </w:pPr>
            <w:r>
              <w:rPr>
                <w:rFonts w:cs="Arial"/>
                <w:sz w:val="16"/>
              </w:rPr>
              <w:t>NIVELURILE  STABILITE PRIN CODUL FISCAL PENTRU ANUL 201</w:t>
            </w:r>
            <w:r w:rsidR="002A2F89">
              <w:rPr>
                <w:rFonts w:cs="Arial"/>
                <w:sz w:val="16"/>
              </w:rPr>
              <w:t>8</w:t>
            </w:r>
          </w:p>
        </w:tc>
        <w:tc>
          <w:tcPr>
            <w:tcW w:w="3964"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 w:val="16"/>
              </w:rPr>
            </w:pPr>
            <w:r>
              <w:rPr>
                <w:rFonts w:cs="Arial"/>
                <w:sz w:val="16"/>
              </w:rPr>
              <w:t xml:space="preserve">NIVELURILE STABILITE DE CONSILIUL LOCAL </w:t>
            </w:r>
          </w:p>
          <w:p w:rsidR="00A11F89" w:rsidRDefault="00A11F89" w:rsidP="00FF1544">
            <w:pPr>
              <w:jc w:val="center"/>
              <w:rPr>
                <w:rFonts w:cs="Arial"/>
                <w:sz w:val="16"/>
              </w:rPr>
            </w:pPr>
            <w:r>
              <w:rPr>
                <w:rFonts w:cs="Arial"/>
                <w:sz w:val="16"/>
              </w:rPr>
              <w:t>PENTRU ANUL 201</w:t>
            </w:r>
            <w:r w:rsidR="002A2F89">
              <w:rPr>
                <w:rFonts w:cs="Arial"/>
                <w:sz w:val="16"/>
              </w:rPr>
              <w:t>9</w:t>
            </w:r>
          </w:p>
        </w:tc>
      </w:tr>
      <w:tr w:rsidR="00A11F89" w:rsidTr="00FF1544">
        <w:trPr>
          <w:cantSplit/>
          <w:trHeight w:val="160"/>
        </w:trPr>
        <w:tc>
          <w:tcPr>
            <w:tcW w:w="460" w:type="dxa"/>
            <w:vMerge/>
            <w:tcBorders>
              <w:top w:val="single" w:sz="4" w:space="0" w:color="auto"/>
              <w:left w:val="double" w:sz="4" w:space="0" w:color="auto"/>
              <w:bottom w:val="single" w:sz="4" w:space="0" w:color="auto"/>
              <w:right w:val="single" w:sz="4" w:space="0" w:color="auto"/>
            </w:tcBorders>
            <w:vAlign w:val="center"/>
            <w:hideMark/>
          </w:tcPr>
          <w:p w:rsidR="00A11F89" w:rsidRDefault="00A11F89" w:rsidP="00FF1544">
            <w:pPr>
              <w:rPr>
                <w:rFonts w:cs="Arial"/>
                <w:bCs/>
                <w:color w:val="FF0000"/>
                <w:sz w:val="18"/>
              </w:rPr>
            </w:pPr>
          </w:p>
        </w:tc>
        <w:tc>
          <w:tcPr>
            <w:tcW w:w="6498" w:type="dxa"/>
            <w:gridSpan w:val="2"/>
            <w:vMerge/>
            <w:tcBorders>
              <w:top w:val="single" w:sz="4" w:space="0" w:color="auto"/>
              <w:left w:val="single" w:sz="4" w:space="0" w:color="auto"/>
              <w:bottom w:val="single" w:sz="4" w:space="0" w:color="auto"/>
              <w:right w:val="double" w:sz="4" w:space="0" w:color="auto"/>
            </w:tcBorders>
            <w:vAlign w:val="center"/>
            <w:hideMark/>
          </w:tcPr>
          <w:p w:rsidR="00A11F89" w:rsidRDefault="00A11F89" w:rsidP="00FF1544">
            <w:pPr>
              <w:rPr>
                <w:rFonts w:cs="Arial"/>
                <w:bCs/>
              </w:rPr>
            </w:pP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 w:val="20"/>
              </w:rPr>
            </w:pPr>
            <w:r>
              <w:rPr>
                <w:rFonts w:cs="Arial"/>
                <w:sz w:val="20"/>
              </w:rPr>
              <w:t>Lei/200 cm³ sau fracțiune din aceasta</w:t>
            </w:r>
          </w:p>
        </w:tc>
        <w:tc>
          <w:tcPr>
            <w:tcW w:w="3964"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 w:val="20"/>
              </w:rPr>
            </w:pPr>
            <w:r>
              <w:rPr>
                <w:rFonts w:cs="Arial"/>
                <w:sz w:val="20"/>
              </w:rPr>
              <w:t>Lei/200 cm³ sau fracțiune din aceasta</w:t>
            </w:r>
          </w:p>
        </w:tc>
      </w:tr>
      <w:tr w:rsidR="00A11F89" w:rsidTr="00FF1544">
        <w:trPr>
          <w:cantSplit/>
          <w:trHeight w:val="160"/>
        </w:trPr>
        <w:tc>
          <w:tcPr>
            <w:tcW w:w="14885" w:type="dxa"/>
            <w:gridSpan w:val="6"/>
            <w:tcBorders>
              <w:top w:val="single" w:sz="4" w:space="0" w:color="auto"/>
              <w:left w:val="double" w:sz="4" w:space="0" w:color="auto"/>
              <w:bottom w:val="single" w:sz="4" w:space="0" w:color="auto"/>
              <w:right w:val="double" w:sz="4" w:space="0" w:color="auto"/>
            </w:tcBorders>
            <w:hideMark/>
          </w:tcPr>
          <w:p w:rsidR="00A11F89" w:rsidRDefault="00A11F89" w:rsidP="00FF1544">
            <w:pPr>
              <w:tabs>
                <w:tab w:val="left" w:pos="1884"/>
              </w:tabs>
              <w:ind w:right="1381"/>
              <w:jc w:val="center"/>
              <w:rPr>
                <w:rFonts w:cs="Arial"/>
                <w:bCs/>
                <w:vertAlign w:val="superscript"/>
              </w:rPr>
            </w:pPr>
            <w:r>
              <w:rPr>
                <w:rFonts w:cs="Arial"/>
                <w:b/>
                <w:sz w:val="20"/>
              </w:rPr>
              <w:t>I. Vehicule înmatriculate (lei/200 cm³ sau fracțiune din aceasta)</w:t>
            </w:r>
          </w:p>
        </w:tc>
      </w:tr>
      <w:tr w:rsidR="00A11F89" w:rsidTr="00FF1544">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center"/>
              <w:rPr>
                <w:rFonts w:cs="Arial"/>
                <w:sz w:val="20"/>
                <w:szCs w:val="20"/>
              </w:rPr>
            </w:pPr>
            <w:r>
              <w:rPr>
                <w:rFonts w:cs="Arial"/>
                <w:sz w:val="20"/>
                <w:szCs w:val="20"/>
              </w:rPr>
              <w:t>1</w:t>
            </w:r>
          </w:p>
        </w:tc>
        <w:tc>
          <w:tcPr>
            <w:tcW w:w="6498" w:type="dxa"/>
            <w:gridSpan w:val="2"/>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Motociclete, tricicluri, cvadricicluri și autoturisme cu capacitatea cilindrică de până la 1.600 cm</w:t>
            </w:r>
            <w:r>
              <w:rPr>
                <w:rFonts w:cs="Arial"/>
                <w:sz w:val="20"/>
                <w:szCs w:val="20"/>
                <w:vertAlign w:val="superscript"/>
              </w:rPr>
              <w:t>3</w:t>
            </w:r>
            <w:r>
              <w:rPr>
                <w:rFonts w:cs="Arial"/>
                <w:sz w:val="20"/>
                <w:szCs w:val="20"/>
              </w:rPr>
              <w:t>, inclusiv</w:t>
            </w: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8</w:t>
            </w:r>
          </w:p>
        </w:tc>
        <w:tc>
          <w:tcPr>
            <w:tcW w:w="3964"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8</w:t>
            </w:r>
          </w:p>
        </w:tc>
      </w:tr>
      <w:tr w:rsidR="00A11F89" w:rsidTr="00FF1544">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center"/>
              <w:rPr>
                <w:rFonts w:cs="Arial"/>
                <w:sz w:val="20"/>
                <w:szCs w:val="20"/>
              </w:rPr>
            </w:pPr>
            <w:r>
              <w:rPr>
                <w:rFonts w:cs="Arial"/>
                <w:sz w:val="20"/>
                <w:szCs w:val="20"/>
              </w:rPr>
              <w:t>2</w:t>
            </w:r>
          </w:p>
        </w:tc>
        <w:tc>
          <w:tcPr>
            <w:tcW w:w="6498" w:type="dxa"/>
            <w:gridSpan w:val="2"/>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Motociclete, tricicluri și cvadricicluri cu capacitatea cilindrică de peste 1.600 cm</w:t>
            </w:r>
            <w:r>
              <w:rPr>
                <w:rFonts w:cs="Arial"/>
                <w:sz w:val="20"/>
                <w:szCs w:val="20"/>
                <w:vertAlign w:val="superscript"/>
              </w:rPr>
              <w:t>3</w:t>
            </w: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9</w:t>
            </w:r>
          </w:p>
        </w:tc>
        <w:tc>
          <w:tcPr>
            <w:tcW w:w="3964"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9</w:t>
            </w:r>
          </w:p>
        </w:tc>
      </w:tr>
      <w:tr w:rsidR="00A11F89" w:rsidTr="00FF1544">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center"/>
              <w:rPr>
                <w:rFonts w:cs="Arial"/>
                <w:sz w:val="20"/>
                <w:szCs w:val="20"/>
              </w:rPr>
            </w:pPr>
            <w:r>
              <w:rPr>
                <w:rFonts w:cs="Arial"/>
                <w:sz w:val="20"/>
                <w:szCs w:val="20"/>
              </w:rPr>
              <w:t>3</w:t>
            </w:r>
          </w:p>
        </w:tc>
        <w:tc>
          <w:tcPr>
            <w:tcW w:w="6498" w:type="dxa"/>
            <w:gridSpan w:val="2"/>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Autoturisme cu capacitatea cilindrică între 1.601 cm</w:t>
            </w:r>
            <w:r>
              <w:rPr>
                <w:rFonts w:cs="Arial"/>
                <w:sz w:val="20"/>
                <w:szCs w:val="20"/>
                <w:vertAlign w:val="superscript"/>
              </w:rPr>
              <w:t>3</w:t>
            </w:r>
            <w:r>
              <w:rPr>
                <w:rFonts w:cs="Arial"/>
                <w:sz w:val="20"/>
                <w:szCs w:val="20"/>
              </w:rPr>
              <w:t xml:space="preserve"> și 2.000 cm</w:t>
            </w:r>
            <w:r>
              <w:rPr>
                <w:rFonts w:cs="Arial"/>
                <w:sz w:val="20"/>
                <w:szCs w:val="20"/>
                <w:vertAlign w:val="superscript"/>
              </w:rPr>
              <w:t>3</w:t>
            </w:r>
            <w:r>
              <w:rPr>
                <w:rFonts w:cs="Arial"/>
                <w:sz w:val="20"/>
                <w:szCs w:val="20"/>
              </w:rPr>
              <w:t xml:space="preserve"> inclusiv</w:t>
            </w: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18</w:t>
            </w:r>
          </w:p>
        </w:tc>
        <w:tc>
          <w:tcPr>
            <w:tcW w:w="3964"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18</w:t>
            </w:r>
          </w:p>
        </w:tc>
      </w:tr>
      <w:tr w:rsidR="00A11F89" w:rsidTr="00FF1544">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center"/>
              <w:rPr>
                <w:rFonts w:cs="Arial"/>
                <w:sz w:val="20"/>
                <w:szCs w:val="20"/>
              </w:rPr>
            </w:pPr>
            <w:r>
              <w:rPr>
                <w:rFonts w:cs="Arial"/>
                <w:sz w:val="20"/>
                <w:szCs w:val="20"/>
              </w:rPr>
              <w:lastRenderedPageBreak/>
              <w:t>4</w:t>
            </w:r>
          </w:p>
        </w:tc>
        <w:tc>
          <w:tcPr>
            <w:tcW w:w="6498" w:type="dxa"/>
            <w:gridSpan w:val="2"/>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Autoturisme cu capacitatea cilindrică între 2.001 cm</w:t>
            </w:r>
            <w:r>
              <w:rPr>
                <w:rFonts w:cs="Arial"/>
                <w:sz w:val="20"/>
                <w:szCs w:val="20"/>
                <w:vertAlign w:val="superscript"/>
              </w:rPr>
              <w:t>3</w:t>
            </w:r>
            <w:r>
              <w:rPr>
                <w:rFonts w:cs="Arial"/>
                <w:sz w:val="20"/>
                <w:szCs w:val="20"/>
              </w:rPr>
              <w:t xml:space="preserve"> și 2.600 cm</w:t>
            </w:r>
            <w:r>
              <w:rPr>
                <w:rFonts w:cs="Arial"/>
                <w:sz w:val="20"/>
                <w:szCs w:val="20"/>
                <w:vertAlign w:val="superscript"/>
              </w:rPr>
              <w:t>3</w:t>
            </w:r>
            <w:r>
              <w:rPr>
                <w:rFonts w:cs="Arial"/>
                <w:sz w:val="20"/>
                <w:szCs w:val="20"/>
              </w:rPr>
              <w:t xml:space="preserve"> inclusiv</w:t>
            </w: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72</w:t>
            </w:r>
          </w:p>
        </w:tc>
        <w:tc>
          <w:tcPr>
            <w:tcW w:w="3964"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72</w:t>
            </w:r>
          </w:p>
        </w:tc>
      </w:tr>
      <w:tr w:rsidR="00A11F89" w:rsidTr="00FF1544">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center"/>
              <w:rPr>
                <w:rFonts w:cs="Arial"/>
                <w:sz w:val="20"/>
                <w:szCs w:val="20"/>
              </w:rPr>
            </w:pPr>
            <w:r>
              <w:rPr>
                <w:rFonts w:cs="Arial"/>
                <w:sz w:val="20"/>
                <w:szCs w:val="20"/>
              </w:rPr>
              <w:t>5</w:t>
            </w:r>
          </w:p>
        </w:tc>
        <w:tc>
          <w:tcPr>
            <w:tcW w:w="6498" w:type="dxa"/>
            <w:gridSpan w:val="2"/>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Autoturisme cu capacitatea cilindrică între 2.601 cm</w:t>
            </w:r>
            <w:r>
              <w:rPr>
                <w:rFonts w:cs="Arial"/>
                <w:sz w:val="20"/>
                <w:szCs w:val="20"/>
                <w:vertAlign w:val="superscript"/>
              </w:rPr>
              <w:t>3</w:t>
            </w:r>
            <w:r>
              <w:rPr>
                <w:rFonts w:cs="Arial"/>
                <w:sz w:val="20"/>
                <w:szCs w:val="20"/>
              </w:rPr>
              <w:t xml:space="preserve"> și 3.000 cm</w:t>
            </w:r>
            <w:r>
              <w:rPr>
                <w:rFonts w:cs="Arial"/>
                <w:sz w:val="20"/>
                <w:szCs w:val="20"/>
                <w:vertAlign w:val="superscript"/>
              </w:rPr>
              <w:t>3</w:t>
            </w:r>
            <w:r>
              <w:rPr>
                <w:rFonts w:cs="Arial"/>
                <w:sz w:val="20"/>
                <w:szCs w:val="20"/>
              </w:rPr>
              <w:t xml:space="preserve"> inclusiv</w:t>
            </w: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144</w:t>
            </w:r>
          </w:p>
        </w:tc>
        <w:tc>
          <w:tcPr>
            <w:tcW w:w="3964"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144</w:t>
            </w:r>
          </w:p>
        </w:tc>
      </w:tr>
      <w:tr w:rsidR="00A11F89" w:rsidTr="00FF1544">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center"/>
              <w:rPr>
                <w:rFonts w:cs="Arial"/>
                <w:sz w:val="20"/>
                <w:szCs w:val="20"/>
              </w:rPr>
            </w:pPr>
            <w:r>
              <w:rPr>
                <w:rFonts w:cs="Arial"/>
                <w:sz w:val="20"/>
                <w:szCs w:val="20"/>
              </w:rPr>
              <w:t>6</w:t>
            </w:r>
          </w:p>
        </w:tc>
        <w:tc>
          <w:tcPr>
            <w:tcW w:w="6498" w:type="dxa"/>
            <w:gridSpan w:val="2"/>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Autoturisme cu capacitatea cilindrică de peste 3.001 cm</w:t>
            </w:r>
            <w:r>
              <w:rPr>
                <w:rFonts w:cs="Arial"/>
                <w:sz w:val="20"/>
                <w:szCs w:val="20"/>
                <w:vertAlign w:val="superscript"/>
              </w:rPr>
              <w:t>3</w:t>
            </w: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290</w:t>
            </w:r>
          </w:p>
        </w:tc>
        <w:tc>
          <w:tcPr>
            <w:tcW w:w="3964"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290</w:t>
            </w:r>
          </w:p>
        </w:tc>
      </w:tr>
      <w:tr w:rsidR="00A11F89" w:rsidTr="00FF1544">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center"/>
              <w:rPr>
                <w:rFonts w:cs="Arial"/>
                <w:sz w:val="20"/>
                <w:szCs w:val="20"/>
              </w:rPr>
            </w:pPr>
            <w:r>
              <w:rPr>
                <w:rFonts w:cs="Arial"/>
                <w:sz w:val="20"/>
                <w:szCs w:val="20"/>
              </w:rPr>
              <w:t>7</w:t>
            </w:r>
          </w:p>
        </w:tc>
        <w:tc>
          <w:tcPr>
            <w:tcW w:w="6498" w:type="dxa"/>
            <w:gridSpan w:val="2"/>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Autobuze, autocare, microbuze</w:t>
            </w: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24</w:t>
            </w:r>
          </w:p>
        </w:tc>
        <w:tc>
          <w:tcPr>
            <w:tcW w:w="3964"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24</w:t>
            </w:r>
          </w:p>
        </w:tc>
      </w:tr>
      <w:tr w:rsidR="00A11F89" w:rsidTr="00FF1544">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center"/>
              <w:rPr>
                <w:rFonts w:cs="Arial"/>
                <w:sz w:val="20"/>
                <w:szCs w:val="20"/>
              </w:rPr>
            </w:pPr>
            <w:r>
              <w:rPr>
                <w:rFonts w:cs="Arial"/>
                <w:sz w:val="20"/>
                <w:szCs w:val="20"/>
              </w:rPr>
              <w:t>8</w:t>
            </w:r>
          </w:p>
        </w:tc>
        <w:tc>
          <w:tcPr>
            <w:tcW w:w="6498" w:type="dxa"/>
            <w:gridSpan w:val="2"/>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Alte vehicule cu tracțiune mecanică cu masa totală maximă autorizată de până la 12 tone, inclusiv</w:t>
            </w: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30</w:t>
            </w:r>
          </w:p>
        </w:tc>
        <w:tc>
          <w:tcPr>
            <w:tcW w:w="3964"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30</w:t>
            </w:r>
          </w:p>
        </w:tc>
      </w:tr>
      <w:tr w:rsidR="00A11F89" w:rsidTr="00FF1544">
        <w:trPr>
          <w:cantSplit/>
          <w:trHeight w:val="160"/>
        </w:trPr>
        <w:tc>
          <w:tcPr>
            <w:tcW w:w="460"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center"/>
              <w:rPr>
                <w:rFonts w:cs="Arial"/>
                <w:sz w:val="20"/>
                <w:szCs w:val="20"/>
              </w:rPr>
            </w:pPr>
            <w:r>
              <w:rPr>
                <w:rFonts w:cs="Arial"/>
                <w:sz w:val="20"/>
                <w:szCs w:val="20"/>
              </w:rPr>
              <w:t>9</w:t>
            </w:r>
          </w:p>
        </w:tc>
        <w:tc>
          <w:tcPr>
            <w:tcW w:w="6498" w:type="dxa"/>
            <w:gridSpan w:val="2"/>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Tractoare înmatriculate</w:t>
            </w: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18</w:t>
            </w:r>
          </w:p>
        </w:tc>
        <w:tc>
          <w:tcPr>
            <w:tcW w:w="3964"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18</w:t>
            </w:r>
          </w:p>
        </w:tc>
      </w:tr>
      <w:tr w:rsidR="00A11F89" w:rsidTr="00FF1544">
        <w:trPr>
          <w:cantSplit/>
        </w:trPr>
        <w:tc>
          <w:tcPr>
            <w:tcW w:w="14885" w:type="dxa"/>
            <w:gridSpan w:val="6"/>
            <w:tcBorders>
              <w:top w:val="double" w:sz="4" w:space="0" w:color="auto"/>
              <w:left w:val="double" w:sz="4" w:space="0" w:color="auto"/>
              <w:bottom w:val="single" w:sz="4" w:space="0" w:color="auto"/>
              <w:right w:val="double" w:sz="4" w:space="0" w:color="auto"/>
            </w:tcBorders>
            <w:hideMark/>
          </w:tcPr>
          <w:p w:rsidR="00A11F89" w:rsidRDefault="00A11F89" w:rsidP="00FF1544">
            <w:pPr>
              <w:jc w:val="center"/>
              <w:rPr>
                <w:rFonts w:cs="Arial"/>
                <w:b/>
                <w:sz w:val="22"/>
              </w:rPr>
            </w:pPr>
            <w:r>
              <w:rPr>
                <w:rFonts w:cs="Arial"/>
                <w:b/>
                <w:sz w:val="22"/>
              </w:rPr>
              <w:t>II. Vehicule înregistrate</w:t>
            </w:r>
          </w:p>
        </w:tc>
      </w:tr>
      <w:tr w:rsidR="00A11F89" w:rsidTr="00FF1544">
        <w:trPr>
          <w:cantSplit/>
          <w:trHeight w:val="297"/>
        </w:trPr>
        <w:tc>
          <w:tcPr>
            <w:tcW w:w="6958" w:type="dxa"/>
            <w:gridSpan w:val="3"/>
            <w:tcBorders>
              <w:top w:val="single" w:sz="4" w:space="0" w:color="auto"/>
              <w:left w:val="double" w:sz="4" w:space="0" w:color="auto"/>
              <w:bottom w:val="single" w:sz="4" w:space="0" w:color="auto"/>
              <w:right w:val="double" w:sz="4" w:space="0" w:color="auto"/>
            </w:tcBorders>
          </w:tcPr>
          <w:p w:rsidR="00A11F89" w:rsidRDefault="00A11F89" w:rsidP="00FF1544">
            <w:pPr>
              <w:rPr>
                <w:rFonts w:cs="Arial"/>
                <w:bCs/>
                <w:color w:val="FF0000"/>
              </w:rPr>
            </w:pP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tabs>
                <w:tab w:val="center" w:pos="2959"/>
                <w:tab w:val="left" w:pos="5220"/>
              </w:tabs>
              <w:jc w:val="center"/>
              <w:rPr>
                <w:rFonts w:cs="Arial"/>
                <w:sz w:val="16"/>
              </w:rPr>
            </w:pPr>
            <w:r>
              <w:rPr>
                <w:rFonts w:cs="Arial"/>
                <w:sz w:val="16"/>
              </w:rPr>
              <w:t>NIVELURILE  STABILITE PRIN CODUL FISCAL PENTRU ANUL 201</w:t>
            </w:r>
            <w:r w:rsidR="002A2F89">
              <w:rPr>
                <w:rFonts w:cs="Arial"/>
                <w:sz w:val="16"/>
              </w:rPr>
              <w:t>8</w:t>
            </w:r>
          </w:p>
        </w:tc>
        <w:tc>
          <w:tcPr>
            <w:tcW w:w="3964"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 w:val="16"/>
              </w:rPr>
            </w:pPr>
            <w:r>
              <w:rPr>
                <w:rFonts w:cs="Arial"/>
                <w:sz w:val="16"/>
              </w:rPr>
              <w:t xml:space="preserve">NIVELURILE STABILITE DE CONSILIUL LOCAL </w:t>
            </w:r>
          </w:p>
          <w:p w:rsidR="00A11F89" w:rsidRDefault="00A11F89" w:rsidP="00FF1544">
            <w:pPr>
              <w:jc w:val="center"/>
              <w:rPr>
                <w:rFonts w:cs="Arial"/>
                <w:sz w:val="16"/>
              </w:rPr>
            </w:pPr>
            <w:r>
              <w:rPr>
                <w:rFonts w:cs="Arial"/>
                <w:sz w:val="16"/>
              </w:rPr>
              <w:t>PENTRU ANUL 201</w:t>
            </w:r>
            <w:r w:rsidR="002A2F89">
              <w:rPr>
                <w:rFonts w:cs="Arial"/>
                <w:sz w:val="16"/>
              </w:rPr>
              <w:t>9</w:t>
            </w:r>
          </w:p>
        </w:tc>
      </w:tr>
      <w:tr w:rsidR="00A11F89" w:rsidTr="00FF1544">
        <w:trPr>
          <w:cantSplit/>
          <w:trHeight w:val="160"/>
        </w:trPr>
        <w:tc>
          <w:tcPr>
            <w:tcW w:w="6958" w:type="dxa"/>
            <w:gridSpan w:val="3"/>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rPr>
            </w:pPr>
            <w:r>
              <w:rPr>
                <w:rFonts w:cs="Arial"/>
                <w:bCs/>
              </w:rPr>
              <w:t>1. Vehicule cu capacitate cilindrică</w:t>
            </w:r>
          </w:p>
        </w:tc>
        <w:tc>
          <w:tcPr>
            <w:tcW w:w="3963"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tabs>
                <w:tab w:val="left" w:pos="1884"/>
              </w:tabs>
              <w:ind w:right="8"/>
              <w:jc w:val="center"/>
              <w:rPr>
                <w:rFonts w:cs="Arial"/>
                <w:bCs/>
                <w:vertAlign w:val="superscript"/>
              </w:rPr>
            </w:pPr>
            <w:r>
              <w:rPr>
                <w:rFonts w:cs="Arial"/>
                <w:szCs w:val="20"/>
              </w:rPr>
              <w:t>- lei/200 cm</w:t>
            </w:r>
            <w:r>
              <w:rPr>
                <w:rFonts w:cs="Arial"/>
                <w:szCs w:val="20"/>
                <w:vertAlign w:val="superscript"/>
              </w:rPr>
              <w:t>3</w:t>
            </w:r>
            <w:r>
              <w:rPr>
                <w:rFonts w:cs="Arial"/>
                <w:szCs w:val="20"/>
              </w:rPr>
              <w:t xml:space="preserve"> -*</w:t>
            </w:r>
          </w:p>
        </w:tc>
        <w:tc>
          <w:tcPr>
            <w:tcW w:w="3964"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tabs>
                <w:tab w:val="left" w:pos="39"/>
              </w:tabs>
              <w:jc w:val="center"/>
              <w:rPr>
                <w:rFonts w:cs="Arial"/>
                <w:bCs/>
              </w:rPr>
            </w:pPr>
            <w:r>
              <w:rPr>
                <w:rFonts w:cs="Arial"/>
                <w:szCs w:val="20"/>
              </w:rPr>
              <w:t>- lei/200 cm</w:t>
            </w:r>
            <w:r>
              <w:rPr>
                <w:rFonts w:cs="Arial"/>
                <w:szCs w:val="20"/>
                <w:vertAlign w:val="superscript"/>
              </w:rPr>
              <w:t>3</w:t>
            </w:r>
            <w:r>
              <w:rPr>
                <w:rFonts w:cs="Arial"/>
                <w:szCs w:val="20"/>
              </w:rPr>
              <w:t xml:space="preserve"> -*</w:t>
            </w:r>
          </w:p>
        </w:tc>
      </w:tr>
      <w:tr w:rsidR="00A11F89" w:rsidTr="00FF1544">
        <w:trPr>
          <w:cantSplit/>
          <w:trHeight w:val="160"/>
        </w:trPr>
        <w:tc>
          <w:tcPr>
            <w:tcW w:w="6958" w:type="dxa"/>
            <w:gridSpan w:val="3"/>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rPr>
            </w:pPr>
            <w:r>
              <w:rPr>
                <w:rFonts w:cs="Arial"/>
                <w:bCs/>
              </w:rPr>
              <w:t>1.1 vehicule înregistrate cu capacitate cilindrică &lt; 4.800 cm</w:t>
            </w:r>
            <w:r>
              <w:rPr>
                <w:rFonts w:cs="Arial"/>
                <w:bCs/>
                <w:vertAlign w:val="superscript"/>
              </w:rPr>
              <w:t>3</w:t>
            </w: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4</w:t>
            </w:r>
          </w:p>
        </w:tc>
        <w:tc>
          <w:tcPr>
            <w:tcW w:w="3964" w:type="dxa"/>
            <w:tcBorders>
              <w:top w:val="single" w:sz="4" w:space="0" w:color="auto"/>
              <w:left w:val="double" w:sz="4" w:space="0" w:color="auto"/>
              <w:bottom w:val="single" w:sz="4" w:space="0" w:color="auto"/>
              <w:right w:val="double" w:sz="4" w:space="0" w:color="auto"/>
            </w:tcBorders>
          </w:tcPr>
          <w:p w:rsidR="00A11F89" w:rsidRDefault="00A11F89" w:rsidP="00FF1544">
            <w:pPr>
              <w:tabs>
                <w:tab w:val="left" w:pos="1884"/>
              </w:tabs>
              <w:ind w:right="1381"/>
              <w:jc w:val="center"/>
              <w:rPr>
                <w:rFonts w:cs="Arial"/>
                <w:bCs/>
              </w:rPr>
            </w:pPr>
            <w:r>
              <w:rPr>
                <w:rFonts w:cs="Arial"/>
                <w:bCs/>
              </w:rPr>
              <w:t xml:space="preserve">                    4</w:t>
            </w:r>
          </w:p>
        </w:tc>
      </w:tr>
      <w:tr w:rsidR="00A11F89" w:rsidTr="00FF1544">
        <w:trPr>
          <w:cantSplit/>
          <w:trHeight w:val="160"/>
        </w:trPr>
        <w:tc>
          <w:tcPr>
            <w:tcW w:w="6958" w:type="dxa"/>
            <w:gridSpan w:val="3"/>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rPr>
            </w:pPr>
            <w:r>
              <w:rPr>
                <w:rFonts w:cs="Arial"/>
                <w:bCs/>
              </w:rPr>
              <w:t>1.2 vehicule înregistrate cu capacitate cilindrică &gt; 4.800 cm</w:t>
            </w:r>
            <w:r>
              <w:rPr>
                <w:rFonts w:cs="Arial"/>
                <w:bCs/>
                <w:vertAlign w:val="superscript"/>
              </w:rPr>
              <w:t>3</w:t>
            </w: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6</w:t>
            </w:r>
          </w:p>
        </w:tc>
        <w:tc>
          <w:tcPr>
            <w:tcW w:w="3964" w:type="dxa"/>
            <w:tcBorders>
              <w:top w:val="single" w:sz="4" w:space="0" w:color="auto"/>
              <w:left w:val="double" w:sz="4" w:space="0" w:color="auto"/>
              <w:bottom w:val="single" w:sz="4" w:space="0" w:color="auto"/>
              <w:right w:val="double" w:sz="4" w:space="0" w:color="auto"/>
            </w:tcBorders>
            <w:vAlign w:val="center"/>
          </w:tcPr>
          <w:p w:rsidR="00A11F89" w:rsidRDefault="00A11F89" w:rsidP="00FF1544">
            <w:pPr>
              <w:tabs>
                <w:tab w:val="left" w:pos="1884"/>
              </w:tabs>
              <w:jc w:val="center"/>
              <w:rPr>
                <w:rFonts w:cs="Arial"/>
                <w:bCs/>
              </w:rPr>
            </w:pPr>
            <w:r>
              <w:rPr>
                <w:rFonts w:cs="Arial"/>
                <w:bCs/>
              </w:rPr>
              <w:t>6</w:t>
            </w:r>
          </w:p>
        </w:tc>
      </w:tr>
      <w:tr w:rsidR="00A11F89" w:rsidTr="00FF1544">
        <w:trPr>
          <w:cantSplit/>
          <w:trHeight w:val="160"/>
        </w:trPr>
        <w:tc>
          <w:tcPr>
            <w:tcW w:w="6958" w:type="dxa"/>
            <w:gridSpan w:val="3"/>
            <w:tcBorders>
              <w:top w:val="single" w:sz="4" w:space="0" w:color="auto"/>
              <w:left w:val="double" w:sz="4" w:space="0" w:color="auto"/>
              <w:bottom w:val="double" w:sz="4" w:space="0" w:color="auto"/>
              <w:right w:val="double" w:sz="4" w:space="0" w:color="auto"/>
            </w:tcBorders>
            <w:hideMark/>
          </w:tcPr>
          <w:p w:rsidR="00A11F89" w:rsidRDefault="00A11F89" w:rsidP="00FF1544">
            <w:pPr>
              <w:jc w:val="both"/>
              <w:rPr>
                <w:rFonts w:cs="Arial"/>
                <w:bCs/>
              </w:rPr>
            </w:pPr>
            <w:r>
              <w:rPr>
                <w:rFonts w:cs="Arial"/>
                <w:bCs/>
              </w:rPr>
              <w:t>2. Vehicule fără  capacitate cilindrică evidențiată</w:t>
            </w:r>
          </w:p>
        </w:tc>
        <w:tc>
          <w:tcPr>
            <w:tcW w:w="3963"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100</w:t>
            </w:r>
          </w:p>
        </w:tc>
        <w:tc>
          <w:tcPr>
            <w:tcW w:w="3964" w:type="dxa"/>
            <w:tcBorders>
              <w:top w:val="single" w:sz="4" w:space="0" w:color="auto"/>
              <w:left w:val="double" w:sz="4" w:space="0" w:color="auto"/>
              <w:bottom w:val="single" w:sz="4" w:space="0" w:color="auto"/>
              <w:right w:val="double" w:sz="4" w:space="0" w:color="auto"/>
            </w:tcBorders>
            <w:vAlign w:val="center"/>
          </w:tcPr>
          <w:p w:rsidR="00A11F89" w:rsidRDefault="00A11F89" w:rsidP="00FF1544">
            <w:pPr>
              <w:jc w:val="center"/>
              <w:rPr>
                <w:rFonts w:cs="Arial"/>
                <w:bCs/>
              </w:rPr>
            </w:pPr>
            <w:r>
              <w:rPr>
                <w:rFonts w:cs="Arial"/>
                <w:bCs/>
              </w:rPr>
              <w:t>100</w:t>
            </w:r>
          </w:p>
        </w:tc>
      </w:tr>
      <w:tr w:rsidR="00A11F89" w:rsidTr="00FF1544">
        <w:trPr>
          <w:cantSplit/>
          <w:trHeight w:val="160"/>
        </w:trPr>
        <w:tc>
          <w:tcPr>
            <w:tcW w:w="6958" w:type="dxa"/>
            <w:gridSpan w:val="3"/>
            <w:tcBorders>
              <w:top w:val="double" w:sz="4" w:space="0" w:color="auto"/>
              <w:left w:val="double" w:sz="4" w:space="0" w:color="auto"/>
              <w:bottom w:val="double" w:sz="4" w:space="0" w:color="auto"/>
              <w:right w:val="double" w:sz="4" w:space="0" w:color="auto"/>
            </w:tcBorders>
          </w:tcPr>
          <w:p w:rsidR="00A11F89" w:rsidRDefault="00A11F89" w:rsidP="00FF1544">
            <w:pPr>
              <w:jc w:val="right"/>
              <w:rPr>
                <w:rFonts w:cs="Arial"/>
                <w:bCs/>
              </w:rPr>
            </w:pPr>
          </w:p>
        </w:tc>
        <w:tc>
          <w:tcPr>
            <w:tcW w:w="7927" w:type="dxa"/>
            <w:gridSpan w:val="3"/>
            <w:tcBorders>
              <w:top w:val="single" w:sz="4" w:space="0" w:color="auto"/>
              <w:left w:val="double" w:sz="4" w:space="0" w:color="auto"/>
              <w:bottom w:val="double" w:sz="4" w:space="0" w:color="auto"/>
              <w:right w:val="double" w:sz="4" w:space="0" w:color="auto"/>
            </w:tcBorders>
            <w:hideMark/>
          </w:tcPr>
          <w:p w:rsidR="00A11F89" w:rsidRDefault="00A11F89" w:rsidP="00FF1544">
            <w:pPr>
              <w:jc w:val="center"/>
              <w:rPr>
                <w:rFonts w:cs="Arial"/>
                <w:bCs/>
              </w:rPr>
            </w:pPr>
            <w:r>
              <w:rPr>
                <w:rFonts w:cs="Arial"/>
                <w:bCs/>
              </w:rPr>
              <w:t xml:space="preserve">* </w:t>
            </w:r>
            <w:r>
              <w:rPr>
                <w:rFonts w:cs="Arial"/>
                <w:sz w:val="20"/>
                <w:szCs w:val="20"/>
              </w:rPr>
              <w:t>grupa de 200 cm</w:t>
            </w:r>
            <w:r>
              <w:rPr>
                <w:rFonts w:cs="Arial"/>
                <w:sz w:val="20"/>
                <w:szCs w:val="20"/>
                <w:vertAlign w:val="superscript"/>
              </w:rPr>
              <w:t>3</w:t>
            </w:r>
            <w:r>
              <w:rPr>
                <w:rFonts w:cs="Arial"/>
                <w:sz w:val="20"/>
                <w:szCs w:val="20"/>
              </w:rPr>
              <w:t xml:space="preserve"> sau fracțiune din aceasta</w:t>
            </w:r>
          </w:p>
        </w:tc>
      </w:tr>
      <w:tr w:rsidR="00A11F89" w:rsidTr="00FF1544">
        <w:trPr>
          <w:cantSplit/>
          <w:trHeight w:val="160"/>
        </w:trPr>
        <w:tc>
          <w:tcPr>
            <w:tcW w:w="3555"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A11F89" w:rsidRDefault="00A11F89" w:rsidP="00FF1544">
            <w:pPr>
              <w:rPr>
                <w:rFonts w:cs="Arial"/>
                <w:bCs/>
              </w:rPr>
            </w:pPr>
            <w:r>
              <w:rPr>
                <w:rFonts w:cs="Arial"/>
                <w:b/>
                <w:sz w:val="22"/>
              </w:rPr>
              <w:t>Art. 470 alin. (3)</w:t>
            </w:r>
          </w:p>
        </w:tc>
        <w:tc>
          <w:tcPr>
            <w:tcW w:w="5759" w:type="dxa"/>
            <w:gridSpan w:val="2"/>
            <w:tcBorders>
              <w:top w:val="double" w:sz="4" w:space="0" w:color="auto"/>
              <w:left w:val="double" w:sz="4" w:space="0" w:color="auto"/>
              <w:bottom w:val="single" w:sz="4" w:space="0" w:color="auto"/>
              <w:right w:val="double" w:sz="4" w:space="0" w:color="auto"/>
            </w:tcBorders>
            <w:hideMark/>
          </w:tcPr>
          <w:p w:rsidR="00A11F89" w:rsidRDefault="00A11F89" w:rsidP="00FF1544">
            <w:pPr>
              <w:spacing w:before="20"/>
              <w:jc w:val="center"/>
              <w:rPr>
                <w:rFonts w:cs="Arial"/>
                <w:sz w:val="18"/>
              </w:rPr>
            </w:pPr>
            <w:r>
              <w:rPr>
                <w:rFonts w:cs="Arial"/>
                <w:sz w:val="18"/>
              </w:rPr>
              <w:t>COTELE STABILITE PRIN CODUL FISCAL PENTRU ANUL 201</w:t>
            </w:r>
            <w:r w:rsidR="002A2F89">
              <w:rPr>
                <w:rFonts w:cs="Arial"/>
                <w:sz w:val="18"/>
              </w:rPr>
              <w:t>8</w:t>
            </w:r>
          </w:p>
        </w:tc>
        <w:tc>
          <w:tcPr>
            <w:tcW w:w="5571" w:type="dxa"/>
            <w:gridSpan w:val="2"/>
            <w:tcBorders>
              <w:top w:val="double" w:sz="4" w:space="0" w:color="auto"/>
              <w:left w:val="double" w:sz="4" w:space="0" w:color="auto"/>
              <w:bottom w:val="single" w:sz="4" w:space="0" w:color="auto"/>
              <w:right w:val="double" w:sz="4" w:space="0" w:color="auto"/>
            </w:tcBorders>
            <w:hideMark/>
          </w:tcPr>
          <w:p w:rsidR="00A11F89" w:rsidRDefault="00A11F89" w:rsidP="00FF1544">
            <w:pPr>
              <w:spacing w:before="20"/>
              <w:jc w:val="center"/>
              <w:rPr>
                <w:rFonts w:cs="Arial"/>
                <w:sz w:val="18"/>
              </w:rPr>
            </w:pPr>
            <w:r>
              <w:rPr>
                <w:rFonts w:cs="Arial"/>
                <w:sz w:val="18"/>
              </w:rPr>
              <w:t>COTA STABILITĂ DE CONSILIUL LOCAL PENTRU ANUL 201</w:t>
            </w:r>
            <w:r w:rsidR="002A2F89">
              <w:rPr>
                <w:rFonts w:cs="Arial"/>
                <w:sz w:val="18"/>
              </w:rPr>
              <w:t>9</w:t>
            </w:r>
          </w:p>
        </w:tc>
      </w:tr>
      <w:tr w:rsidR="00A11F89" w:rsidTr="00FF1544">
        <w:trPr>
          <w:cantSplit/>
          <w:trHeight w:val="160"/>
        </w:trPr>
        <w:tc>
          <w:tcPr>
            <w:tcW w:w="3555" w:type="dxa"/>
            <w:gridSpan w:val="2"/>
            <w:vMerge/>
            <w:tcBorders>
              <w:top w:val="double" w:sz="4" w:space="0" w:color="auto"/>
              <w:left w:val="double" w:sz="4" w:space="0" w:color="auto"/>
              <w:bottom w:val="double" w:sz="4" w:space="0" w:color="auto"/>
              <w:right w:val="double" w:sz="4" w:space="0" w:color="auto"/>
            </w:tcBorders>
            <w:vAlign w:val="center"/>
            <w:hideMark/>
          </w:tcPr>
          <w:p w:rsidR="00A11F89" w:rsidRDefault="00A11F89" w:rsidP="00FF1544">
            <w:pPr>
              <w:rPr>
                <w:rFonts w:cs="Arial"/>
                <w:bCs/>
              </w:rPr>
            </w:pPr>
          </w:p>
        </w:tc>
        <w:tc>
          <w:tcPr>
            <w:tcW w:w="5759" w:type="dxa"/>
            <w:gridSpan w:val="2"/>
            <w:tcBorders>
              <w:top w:val="single" w:sz="4" w:space="0" w:color="auto"/>
              <w:left w:val="double" w:sz="4" w:space="0" w:color="auto"/>
              <w:bottom w:val="double" w:sz="4" w:space="0" w:color="auto"/>
              <w:right w:val="double" w:sz="4" w:space="0" w:color="auto"/>
            </w:tcBorders>
            <w:hideMark/>
          </w:tcPr>
          <w:p w:rsidR="00A11F89" w:rsidRPr="00674C92" w:rsidRDefault="00A11F89" w:rsidP="00FF1544">
            <w:pPr>
              <w:pStyle w:val="Heading2"/>
              <w:jc w:val="center"/>
              <w:rPr>
                <w:b w:val="0"/>
                <w:sz w:val="24"/>
              </w:rPr>
            </w:pPr>
            <w:r w:rsidRPr="00674C92">
              <w:rPr>
                <w:b w:val="0"/>
                <w:sz w:val="24"/>
              </w:rPr>
              <w:t>50%</w:t>
            </w:r>
          </w:p>
        </w:tc>
        <w:tc>
          <w:tcPr>
            <w:tcW w:w="5571" w:type="dxa"/>
            <w:gridSpan w:val="2"/>
            <w:tcBorders>
              <w:top w:val="single" w:sz="4" w:space="0" w:color="auto"/>
              <w:left w:val="double" w:sz="4" w:space="0" w:color="auto"/>
              <w:bottom w:val="double" w:sz="4" w:space="0" w:color="auto"/>
              <w:right w:val="double" w:sz="4" w:space="0" w:color="auto"/>
            </w:tcBorders>
          </w:tcPr>
          <w:p w:rsidR="00A11F89" w:rsidRPr="00674C92" w:rsidRDefault="00A11F89" w:rsidP="00FF1544">
            <w:pPr>
              <w:pStyle w:val="Heading2"/>
              <w:jc w:val="center"/>
              <w:rPr>
                <w:b w:val="0"/>
                <w:sz w:val="24"/>
              </w:rPr>
            </w:pPr>
            <w:r w:rsidRPr="00674C92">
              <w:rPr>
                <w:b w:val="0"/>
                <w:sz w:val="24"/>
              </w:rPr>
              <w:t>50%</w:t>
            </w:r>
          </w:p>
        </w:tc>
      </w:tr>
    </w:tbl>
    <w:p w:rsidR="00A11F89" w:rsidRDefault="00A11F89" w:rsidP="00A11F89">
      <w:pPr>
        <w:jc w:val="both"/>
        <w:rPr>
          <w:color w:val="FF0000"/>
          <w:vertAlign w:val="superscript"/>
        </w:rPr>
      </w:pPr>
    </w:p>
    <w:p w:rsidR="00A11F89" w:rsidRDefault="00A11F89" w:rsidP="00A11F89">
      <w:pPr>
        <w:jc w:val="both"/>
        <w:rPr>
          <w:rFonts w:cs="Arial"/>
          <w:b/>
          <w:color w:val="FF0000"/>
          <w:sz w:val="22"/>
        </w:rPr>
      </w:pPr>
    </w:p>
    <w:tbl>
      <w:tblPr>
        <w:tblW w:w="149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328"/>
        <w:gridCol w:w="4926"/>
        <w:gridCol w:w="2314"/>
        <w:gridCol w:w="2315"/>
        <w:gridCol w:w="2315"/>
        <w:gridCol w:w="2315"/>
      </w:tblGrid>
      <w:tr w:rsidR="00A11F89" w:rsidTr="00FF1544">
        <w:trPr>
          <w:trHeight w:val="116"/>
        </w:trPr>
        <w:tc>
          <w:tcPr>
            <w:tcW w:w="14930" w:type="dxa"/>
            <w:gridSpan w:val="7"/>
            <w:tcBorders>
              <w:top w:val="double" w:sz="4" w:space="0" w:color="auto"/>
              <w:left w:val="double" w:sz="4" w:space="0" w:color="auto"/>
              <w:bottom w:val="single" w:sz="4" w:space="0" w:color="auto"/>
              <w:right w:val="double" w:sz="4" w:space="0" w:color="auto"/>
            </w:tcBorders>
            <w:hideMark/>
          </w:tcPr>
          <w:p w:rsidR="00A11F89" w:rsidRDefault="00A11F89" w:rsidP="00FF1544">
            <w:pPr>
              <w:rPr>
                <w:rFonts w:cs="Arial"/>
                <w:color w:val="FF0000"/>
                <w:sz w:val="22"/>
              </w:rPr>
            </w:pPr>
            <w:r>
              <w:rPr>
                <w:rFonts w:cs="Arial"/>
                <w:b/>
                <w:sz w:val="22"/>
              </w:rPr>
              <w:t xml:space="preserve">Art. 470 alin. (5) </w:t>
            </w:r>
            <w:r>
              <w:rPr>
                <w:rFonts w:cs="Arial"/>
                <w:b/>
                <w:sz w:val="22"/>
                <w:vertAlign w:val="superscript"/>
              </w:rPr>
              <w:t xml:space="preserve">     </w:t>
            </w:r>
          </w:p>
        </w:tc>
      </w:tr>
      <w:tr w:rsidR="00A11F89" w:rsidTr="00FF1544">
        <w:trPr>
          <w:trHeight w:val="168"/>
        </w:trPr>
        <w:tc>
          <w:tcPr>
            <w:tcW w:w="5671" w:type="dxa"/>
            <w:gridSpan w:val="3"/>
            <w:vMerge w:val="restart"/>
            <w:tcBorders>
              <w:top w:val="double" w:sz="4" w:space="0" w:color="auto"/>
              <w:left w:val="double" w:sz="4" w:space="0" w:color="auto"/>
              <w:bottom w:val="single" w:sz="4" w:space="0" w:color="auto"/>
              <w:right w:val="double" w:sz="4" w:space="0" w:color="auto"/>
            </w:tcBorders>
          </w:tcPr>
          <w:p w:rsidR="00A11F89" w:rsidRDefault="00A11F89" w:rsidP="00FF1544">
            <w:pPr>
              <w:jc w:val="both"/>
              <w:rPr>
                <w:rFonts w:cs="Arial"/>
                <w:bCs/>
              </w:rPr>
            </w:pPr>
          </w:p>
          <w:p w:rsidR="00A11F89" w:rsidRDefault="00A11F89" w:rsidP="00FF1544">
            <w:pPr>
              <w:jc w:val="center"/>
              <w:rPr>
                <w:rFonts w:cs="Arial"/>
                <w:bCs/>
              </w:rPr>
            </w:pPr>
          </w:p>
          <w:p w:rsidR="00A11F89" w:rsidRDefault="00A11F89" w:rsidP="00FF1544">
            <w:pPr>
              <w:jc w:val="center"/>
              <w:rPr>
                <w:rFonts w:cs="Arial"/>
                <w:bCs/>
              </w:rPr>
            </w:pPr>
            <w:r>
              <w:rPr>
                <w:rFonts w:cs="Arial"/>
                <w:bCs/>
              </w:rPr>
              <w:t xml:space="preserve">Numărul de axe și greutatea brută încărcată maximă admisă </w:t>
            </w:r>
          </w:p>
        </w:tc>
        <w:tc>
          <w:tcPr>
            <w:tcW w:w="4629" w:type="dxa"/>
            <w:gridSpan w:val="2"/>
            <w:tcBorders>
              <w:top w:val="double" w:sz="4" w:space="0" w:color="auto"/>
              <w:left w:val="double" w:sz="4" w:space="0" w:color="auto"/>
              <w:bottom w:val="single" w:sz="4" w:space="0" w:color="auto"/>
              <w:right w:val="double" w:sz="4" w:space="0" w:color="auto"/>
            </w:tcBorders>
            <w:hideMark/>
          </w:tcPr>
          <w:p w:rsidR="00A11F89" w:rsidRDefault="00A11F89" w:rsidP="00FF1544">
            <w:pPr>
              <w:tabs>
                <w:tab w:val="center" w:pos="2959"/>
                <w:tab w:val="left" w:pos="5220"/>
              </w:tabs>
              <w:jc w:val="center"/>
              <w:rPr>
                <w:rFonts w:cs="Arial"/>
                <w:sz w:val="16"/>
              </w:rPr>
            </w:pPr>
            <w:r>
              <w:rPr>
                <w:rFonts w:cs="Arial"/>
                <w:sz w:val="16"/>
              </w:rPr>
              <w:t xml:space="preserve">NIVELURILE  STABILITE PRIN CODUL FISCAL </w:t>
            </w:r>
          </w:p>
          <w:p w:rsidR="00A11F89" w:rsidRDefault="00A11F89" w:rsidP="00FF1544">
            <w:pPr>
              <w:tabs>
                <w:tab w:val="center" w:pos="2959"/>
                <w:tab w:val="left" w:pos="5220"/>
              </w:tabs>
              <w:jc w:val="center"/>
              <w:rPr>
                <w:rFonts w:cs="Arial"/>
                <w:sz w:val="16"/>
              </w:rPr>
            </w:pPr>
            <w:r>
              <w:rPr>
                <w:rFonts w:cs="Arial"/>
                <w:sz w:val="16"/>
              </w:rPr>
              <w:t>PENTRU ANUL 201</w:t>
            </w:r>
            <w:r w:rsidR="002A2F89">
              <w:rPr>
                <w:rFonts w:cs="Arial"/>
                <w:sz w:val="16"/>
              </w:rPr>
              <w:t>8</w:t>
            </w:r>
          </w:p>
        </w:tc>
        <w:tc>
          <w:tcPr>
            <w:tcW w:w="4630" w:type="dxa"/>
            <w:gridSpan w:val="2"/>
            <w:tcBorders>
              <w:top w:val="doub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 w:val="16"/>
              </w:rPr>
            </w:pPr>
            <w:r>
              <w:rPr>
                <w:rFonts w:cs="Arial"/>
                <w:sz w:val="16"/>
              </w:rPr>
              <w:t xml:space="preserve">NIVELURILE STABILITE DE CONSILIUL LOCAL </w:t>
            </w:r>
          </w:p>
          <w:p w:rsidR="00A11F89" w:rsidRDefault="00A11F89" w:rsidP="00FF1544">
            <w:pPr>
              <w:jc w:val="center"/>
              <w:rPr>
                <w:rFonts w:cs="Arial"/>
                <w:sz w:val="16"/>
              </w:rPr>
            </w:pPr>
            <w:r>
              <w:rPr>
                <w:rFonts w:cs="Arial"/>
                <w:sz w:val="16"/>
              </w:rPr>
              <w:t>PENTRU ANUL 201</w:t>
            </w:r>
            <w:r w:rsidR="002A2F89">
              <w:rPr>
                <w:rFonts w:cs="Arial"/>
                <w:sz w:val="16"/>
              </w:rPr>
              <w:t>9</w:t>
            </w:r>
          </w:p>
        </w:tc>
      </w:tr>
      <w:tr w:rsidR="00A11F89" w:rsidTr="00FF1544">
        <w:trPr>
          <w:trHeight w:val="166"/>
        </w:trPr>
        <w:tc>
          <w:tcPr>
            <w:tcW w:w="0" w:type="auto"/>
            <w:gridSpan w:val="3"/>
            <w:vMerge/>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rPr>
                <w:rFonts w:cs="Arial"/>
                <w:bCs/>
              </w:rPr>
            </w:pPr>
          </w:p>
        </w:tc>
        <w:tc>
          <w:tcPr>
            <w:tcW w:w="462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sz w:val="16"/>
              </w:rPr>
            </w:pPr>
            <w:r>
              <w:rPr>
                <w:rFonts w:cs="Arial"/>
                <w:sz w:val="16"/>
                <w:szCs w:val="20"/>
              </w:rPr>
              <w:t>Impozitul (în lei/an)</w:t>
            </w:r>
          </w:p>
        </w:tc>
        <w:tc>
          <w:tcPr>
            <w:tcW w:w="4630" w:type="dxa"/>
            <w:gridSpan w:val="2"/>
            <w:tcBorders>
              <w:top w:val="single" w:sz="4" w:space="0" w:color="auto"/>
              <w:left w:val="single" w:sz="4" w:space="0" w:color="auto"/>
              <w:bottom w:val="single" w:sz="4" w:space="0" w:color="auto"/>
              <w:right w:val="double" w:sz="4" w:space="0" w:color="auto"/>
            </w:tcBorders>
            <w:hideMark/>
          </w:tcPr>
          <w:p w:rsidR="00A11F89" w:rsidRDefault="00A11F89" w:rsidP="00FF1544">
            <w:pPr>
              <w:jc w:val="center"/>
              <w:rPr>
                <w:sz w:val="16"/>
              </w:rPr>
            </w:pPr>
            <w:r>
              <w:rPr>
                <w:rFonts w:cs="Arial"/>
                <w:sz w:val="16"/>
                <w:szCs w:val="20"/>
              </w:rPr>
              <w:t>Impozitul (în lei/an)</w:t>
            </w:r>
          </w:p>
        </w:tc>
      </w:tr>
      <w:tr w:rsidR="00A11F89" w:rsidTr="00FF1544">
        <w:trPr>
          <w:trHeight w:val="166"/>
        </w:trPr>
        <w:tc>
          <w:tcPr>
            <w:tcW w:w="0" w:type="auto"/>
            <w:gridSpan w:val="3"/>
            <w:vMerge/>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rPr>
                <w:rFonts w:cs="Arial"/>
                <w:bCs/>
              </w:rPr>
            </w:pPr>
          </w:p>
        </w:tc>
        <w:tc>
          <w:tcPr>
            <w:tcW w:w="2314" w:type="dxa"/>
            <w:tcBorders>
              <w:top w:val="single" w:sz="4" w:space="0" w:color="auto"/>
              <w:left w:val="double" w:sz="4" w:space="0" w:color="auto"/>
              <w:bottom w:val="single" w:sz="4" w:space="0" w:color="auto"/>
              <w:right w:val="single" w:sz="4" w:space="0" w:color="auto"/>
            </w:tcBorders>
            <w:vAlign w:val="center"/>
            <w:hideMark/>
          </w:tcPr>
          <w:p w:rsidR="00A11F89" w:rsidRDefault="00A11F89" w:rsidP="00FF1544">
            <w:pPr>
              <w:jc w:val="center"/>
              <w:rPr>
                <w:rFonts w:cs="Arial"/>
                <w:bCs/>
                <w:sz w:val="18"/>
              </w:rPr>
            </w:pPr>
            <w:r>
              <w:rPr>
                <w:rFonts w:cs="Arial"/>
                <w:bCs/>
                <w:sz w:val="18"/>
              </w:rPr>
              <w:t>Ax(e) motor(oare) cu sistem de suspensie pneumatică sau echivalentele recunoscute</w:t>
            </w:r>
          </w:p>
        </w:tc>
        <w:tc>
          <w:tcPr>
            <w:tcW w:w="2315" w:type="dxa"/>
            <w:tcBorders>
              <w:top w:val="single" w:sz="4" w:space="0" w:color="auto"/>
              <w:left w:val="single" w:sz="4" w:space="0" w:color="auto"/>
              <w:bottom w:val="single" w:sz="4" w:space="0" w:color="auto"/>
              <w:right w:val="double" w:sz="4" w:space="0" w:color="auto"/>
            </w:tcBorders>
            <w:vAlign w:val="center"/>
            <w:hideMark/>
          </w:tcPr>
          <w:p w:rsidR="00A11F89" w:rsidRDefault="00A11F89" w:rsidP="00FF1544">
            <w:pPr>
              <w:jc w:val="center"/>
              <w:rPr>
                <w:rFonts w:cs="Arial"/>
                <w:bCs/>
                <w:sz w:val="18"/>
              </w:rPr>
            </w:pPr>
            <w:r>
              <w:rPr>
                <w:rFonts w:cs="Arial"/>
                <w:bCs/>
                <w:sz w:val="18"/>
              </w:rPr>
              <w:t>Alte sisteme de suspensie pentru axele motoare</w:t>
            </w:r>
          </w:p>
        </w:tc>
        <w:tc>
          <w:tcPr>
            <w:tcW w:w="2315" w:type="dxa"/>
            <w:tcBorders>
              <w:top w:val="single" w:sz="4" w:space="0" w:color="auto"/>
              <w:left w:val="double" w:sz="4" w:space="0" w:color="auto"/>
              <w:bottom w:val="single" w:sz="4" w:space="0" w:color="auto"/>
              <w:right w:val="nil"/>
            </w:tcBorders>
            <w:vAlign w:val="center"/>
            <w:hideMark/>
          </w:tcPr>
          <w:p w:rsidR="00A11F89" w:rsidRDefault="00A11F89" w:rsidP="00FF1544">
            <w:pPr>
              <w:jc w:val="center"/>
              <w:rPr>
                <w:rFonts w:cs="Arial"/>
                <w:bCs/>
                <w:sz w:val="18"/>
              </w:rPr>
            </w:pPr>
            <w:r>
              <w:rPr>
                <w:rFonts w:cs="Arial"/>
                <w:bCs/>
                <w:sz w:val="18"/>
              </w:rPr>
              <w:t>Ax(e) motor(oare) cu sistem de suspensie pneumatică sau echivalentele recunoscute</w:t>
            </w:r>
          </w:p>
        </w:tc>
        <w:tc>
          <w:tcPr>
            <w:tcW w:w="2315" w:type="dxa"/>
            <w:tcBorders>
              <w:top w:val="single" w:sz="4" w:space="0" w:color="auto"/>
              <w:left w:val="single" w:sz="4" w:space="0" w:color="auto"/>
              <w:bottom w:val="single" w:sz="4" w:space="0" w:color="auto"/>
              <w:right w:val="double" w:sz="4" w:space="0" w:color="auto"/>
            </w:tcBorders>
            <w:vAlign w:val="center"/>
            <w:hideMark/>
          </w:tcPr>
          <w:p w:rsidR="00A11F89" w:rsidRDefault="00A11F89" w:rsidP="00FF1544">
            <w:pPr>
              <w:jc w:val="center"/>
              <w:rPr>
                <w:rFonts w:cs="Arial"/>
                <w:bCs/>
                <w:sz w:val="18"/>
              </w:rPr>
            </w:pPr>
            <w:r>
              <w:rPr>
                <w:rFonts w:cs="Arial"/>
                <w:bCs/>
                <w:sz w:val="18"/>
              </w:rPr>
              <w:t>Alte sisteme de suspensie pentru axele motoare</w:t>
            </w:r>
          </w:p>
        </w:tc>
      </w:tr>
      <w:tr w:rsidR="00A11F89" w:rsidTr="00FF1544">
        <w:trPr>
          <w:trHeight w:val="166"/>
        </w:trPr>
        <w:tc>
          <w:tcPr>
            <w:tcW w:w="417"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both"/>
              <w:rPr>
                <w:rFonts w:cs="Arial"/>
                <w:bCs/>
              </w:rPr>
            </w:pPr>
            <w:r>
              <w:rPr>
                <w:rFonts w:cs="Arial"/>
                <w:bCs/>
              </w:rPr>
              <w:t>I</w:t>
            </w:r>
          </w:p>
        </w:tc>
        <w:tc>
          <w:tcPr>
            <w:tcW w:w="14513" w:type="dxa"/>
            <w:gridSpan w:val="6"/>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bCs/>
              </w:rPr>
            </w:pPr>
            <w:r>
              <w:rPr>
                <w:rFonts w:cs="Arial"/>
                <w:bCs/>
              </w:rPr>
              <w:t>două axe</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1</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12 tone, dar mai mică de 13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0</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142</w:t>
            </w:r>
          </w:p>
        </w:tc>
        <w:tc>
          <w:tcPr>
            <w:tcW w:w="2315" w:type="dxa"/>
            <w:tcBorders>
              <w:top w:val="nil"/>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0</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142</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2</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13 tone, dar mai mică de 14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142</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395</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142</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395</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3</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14 tone, dar mai mică de 15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395</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555</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395</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555</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4</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15 tone, dar mai mică de 18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555</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1257</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555</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1257</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5</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18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555</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1257</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555</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1257</w:t>
            </w:r>
          </w:p>
        </w:tc>
      </w:tr>
      <w:tr w:rsidR="00A11F89" w:rsidTr="00FF1544">
        <w:trPr>
          <w:trHeight w:val="166"/>
        </w:trPr>
        <w:tc>
          <w:tcPr>
            <w:tcW w:w="417"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both"/>
              <w:rPr>
                <w:rFonts w:cs="Arial"/>
                <w:bCs/>
              </w:rPr>
            </w:pPr>
            <w:r>
              <w:rPr>
                <w:rFonts w:cs="Arial"/>
                <w:bCs/>
              </w:rPr>
              <w:t>II</w:t>
            </w:r>
          </w:p>
        </w:tc>
        <w:tc>
          <w:tcPr>
            <w:tcW w:w="14513" w:type="dxa"/>
            <w:gridSpan w:val="6"/>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bCs/>
              </w:rPr>
            </w:pPr>
            <w:r>
              <w:rPr>
                <w:rFonts w:cs="Arial"/>
                <w:bCs/>
              </w:rPr>
              <w:t>3 axe</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1</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15 tone, dar mai mică de 17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142</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248</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142</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248</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2</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17 tone, dar mai mică de 19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248</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509</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248</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509</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3</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19 tone, dar mai mică de 21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509</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661</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509</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661</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4</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21 tone, dar mai mică de 23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661</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1019</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661</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1019</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5</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23 tone, dar mai mică de 25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1019</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1583</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1019</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1583</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6</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25 tone, dar mai mică de 26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1019</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1583</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1019</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1583</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7</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26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1019</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2583</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1019</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2583</w:t>
            </w:r>
          </w:p>
        </w:tc>
      </w:tr>
      <w:tr w:rsidR="00A11F89" w:rsidTr="00FF1544">
        <w:trPr>
          <w:trHeight w:val="166"/>
        </w:trPr>
        <w:tc>
          <w:tcPr>
            <w:tcW w:w="417"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both"/>
              <w:rPr>
                <w:rFonts w:cs="Arial"/>
                <w:bCs/>
              </w:rPr>
            </w:pPr>
            <w:r>
              <w:rPr>
                <w:rFonts w:cs="Arial"/>
                <w:bCs/>
              </w:rPr>
              <w:t>III</w:t>
            </w:r>
          </w:p>
        </w:tc>
        <w:tc>
          <w:tcPr>
            <w:tcW w:w="14513" w:type="dxa"/>
            <w:gridSpan w:val="6"/>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bCs/>
              </w:rPr>
            </w:pPr>
            <w:r>
              <w:rPr>
                <w:rFonts w:cs="Arial"/>
                <w:bCs/>
              </w:rPr>
              <w:t>4 axe</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1</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23 tone, dar mai mică de 25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661</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670</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661</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670</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2</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25 tone, dar mai mică de 27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670</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1046</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670</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1046</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3</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27 tone, dar mai mică de 29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1046</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1661</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1046</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1661</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4</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29 tone, dar mai mică de 31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1661</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2464</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1661</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2464</w:t>
            </w:r>
          </w:p>
        </w:tc>
      </w:tr>
      <w:tr w:rsidR="00642CFB" w:rsidTr="00FF1544">
        <w:trPr>
          <w:trHeight w:val="166"/>
        </w:trPr>
        <w:tc>
          <w:tcPr>
            <w:tcW w:w="417" w:type="dxa"/>
            <w:tcBorders>
              <w:top w:val="single" w:sz="4" w:space="0" w:color="auto"/>
              <w:left w:val="double" w:sz="4" w:space="0" w:color="auto"/>
              <w:bottom w:val="sing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single" w:sz="4" w:space="0" w:color="auto"/>
              <w:right w:val="single" w:sz="4" w:space="0" w:color="auto"/>
            </w:tcBorders>
            <w:hideMark/>
          </w:tcPr>
          <w:p w:rsidR="00642CFB" w:rsidRDefault="00642CFB" w:rsidP="00FF1544">
            <w:pPr>
              <w:rPr>
                <w:rFonts w:cs="Arial"/>
                <w:sz w:val="20"/>
                <w:szCs w:val="20"/>
              </w:rPr>
            </w:pPr>
            <w:r>
              <w:rPr>
                <w:rFonts w:cs="Arial"/>
                <w:sz w:val="20"/>
                <w:szCs w:val="20"/>
              </w:rPr>
              <w:t>5</w:t>
            </w:r>
          </w:p>
        </w:tc>
        <w:tc>
          <w:tcPr>
            <w:tcW w:w="4926" w:type="dxa"/>
            <w:tcBorders>
              <w:top w:val="single" w:sz="4" w:space="0" w:color="auto"/>
              <w:left w:val="single" w:sz="4" w:space="0" w:color="auto"/>
              <w:bottom w:val="sing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31 tone, dar mai mică de 32 tone</w:t>
            </w:r>
          </w:p>
        </w:tc>
        <w:tc>
          <w:tcPr>
            <w:tcW w:w="2314" w:type="dxa"/>
            <w:tcBorders>
              <w:top w:val="single" w:sz="4" w:space="0" w:color="auto"/>
              <w:left w:val="double" w:sz="4" w:space="0" w:color="auto"/>
              <w:bottom w:val="single" w:sz="4" w:space="0" w:color="auto"/>
              <w:right w:val="single" w:sz="4" w:space="0" w:color="auto"/>
            </w:tcBorders>
            <w:hideMark/>
          </w:tcPr>
          <w:p w:rsidR="00642CFB" w:rsidRDefault="00642CFB" w:rsidP="00FF1544">
            <w:pPr>
              <w:jc w:val="center"/>
              <w:rPr>
                <w:rFonts w:cs="Arial"/>
                <w:szCs w:val="20"/>
              </w:rPr>
            </w:pPr>
            <w:r>
              <w:rPr>
                <w:rFonts w:cs="Arial"/>
                <w:szCs w:val="20"/>
              </w:rPr>
              <w:t>1661</w:t>
            </w:r>
          </w:p>
        </w:tc>
        <w:tc>
          <w:tcPr>
            <w:tcW w:w="2315" w:type="dxa"/>
            <w:tcBorders>
              <w:top w:val="single" w:sz="4" w:space="0" w:color="auto"/>
              <w:left w:val="single" w:sz="4" w:space="0" w:color="auto"/>
              <w:bottom w:val="single" w:sz="4" w:space="0" w:color="auto"/>
              <w:right w:val="double" w:sz="4" w:space="0" w:color="auto"/>
            </w:tcBorders>
            <w:hideMark/>
          </w:tcPr>
          <w:p w:rsidR="00642CFB" w:rsidRDefault="00642CFB" w:rsidP="00FF1544">
            <w:pPr>
              <w:jc w:val="center"/>
              <w:rPr>
                <w:rFonts w:cs="Arial"/>
                <w:szCs w:val="20"/>
              </w:rPr>
            </w:pPr>
            <w:r>
              <w:rPr>
                <w:rFonts w:cs="Arial"/>
                <w:szCs w:val="20"/>
              </w:rPr>
              <w:t>2464</w:t>
            </w:r>
          </w:p>
        </w:tc>
        <w:tc>
          <w:tcPr>
            <w:tcW w:w="2315" w:type="dxa"/>
            <w:tcBorders>
              <w:top w:val="single" w:sz="4" w:space="0" w:color="auto"/>
              <w:left w:val="double" w:sz="4" w:space="0" w:color="auto"/>
              <w:bottom w:val="single" w:sz="4" w:space="0" w:color="auto"/>
              <w:right w:val="single" w:sz="4" w:space="0" w:color="auto"/>
            </w:tcBorders>
          </w:tcPr>
          <w:p w:rsidR="00642CFB" w:rsidRDefault="00642CFB" w:rsidP="00110153">
            <w:pPr>
              <w:jc w:val="center"/>
              <w:rPr>
                <w:rFonts w:cs="Arial"/>
                <w:szCs w:val="20"/>
              </w:rPr>
            </w:pPr>
            <w:r>
              <w:rPr>
                <w:rFonts w:cs="Arial"/>
                <w:szCs w:val="20"/>
              </w:rPr>
              <w:t>1661</w:t>
            </w:r>
          </w:p>
        </w:tc>
        <w:tc>
          <w:tcPr>
            <w:tcW w:w="2315" w:type="dxa"/>
            <w:tcBorders>
              <w:top w:val="single" w:sz="4" w:space="0" w:color="auto"/>
              <w:left w:val="single" w:sz="4" w:space="0" w:color="auto"/>
              <w:bottom w:val="single" w:sz="4" w:space="0" w:color="auto"/>
              <w:right w:val="double" w:sz="4" w:space="0" w:color="auto"/>
            </w:tcBorders>
          </w:tcPr>
          <w:p w:rsidR="00642CFB" w:rsidRDefault="00642CFB" w:rsidP="00110153">
            <w:pPr>
              <w:jc w:val="center"/>
              <w:rPr>
                <w:rFonts w:cs="Arial"/>
                <w:szCs w:val="20"/>
              </w:rPr>
            </w:pPr>
            <w:r>
              <w:rPr>
                <w:rFonts w:cs="Arial"/>
                <w:szCs w:val="20"/>
              </w:rPr>
              <w:t>2464</w:t>
            </w:r>
          </w:p>
        </w:tc>
      </w:tr>
      <w:tr w:rsidR="00642CFB" w:rsidTr="00FF1544">
        <w:trPr>
          <w:trHeight w:val="166"/>
        </w:trPr>
        <w:tc>
          <w:tcPr>
            <w:tcW w:w="417" w:type="dxa"/>
            <w:tcBorders>
              <w:top w:val="single" w:sz="4" w:space="0" w:color="auto"/>
              <w:left w:val="double" w:sz="4" w:space="0" w:color="auto"/>
              <w:bottom w:val="double" w:sz="4" w:space="0" w:color="auto"/>
              <w:right w:val="single" w:sz="4" w:space="0" w:color="auto"/>
            </w:tcBorders>
          </w:tcPr>
          <w:p w:rsidR="00642CFB" w:rsidRDefault="00642CFB" w:rsidP="00FF1544">
            <w:pPr>
              <w:jc w:val="both"/>
              <w:rPr>
                <w:rFonts w:cs="Arial"/>
                <w:bCs/>
              </w:rPr>
            </w:pPr>
          </w:p>
        </w:tc>
        <w:tc>
          <w:tcPr>
            <w:tcW w:w="328" w:type="dxa"/>
            <w:tcBorders>
              <w:top w:val="single" w:sz="4" w:space="0" w:color="auto"/>
              <w:left w:val="single" w:sz="4" w:space="0" w:color="auto"/>
              <w:bottom w:val="double" w:sz="4" w:space="0" w:color="auto"/>
              <w:right w:val="single" w:sz="4" w:space="0" w:color="auto"/>
            </w:tcBorders>
            <w:hideMark/>
          </w:tcPr>
          <w:p w:rsidR="00642CFB" w:rsidRDefault="00642CFB" w:rsidP="00FF1544">
            <w:pPr>
              <w:rPr>
                <w:rFonts w:cs="Arial"/>
                <w:sz w:val="20"/>
                <w:szCs w:val="20"/>
              </w:rPr>
            </w:pPr>
            <w:r>
              <w:rPr>
                <w:rFonts w:cs="Arial"/>
                <w:sz w:val="20"/>
                <w:szCs w:val="20"/>
              </w:rPr>
              <w:t>6</w:t>
            </w:r>
          </w:p>
        </w:tc>
        <w:tc>
          <w:tcPr>
            <w:tcW w:w="4926" w:type="dxa"/>
            <w:tcBorders>
              <w:top w:val="single" w:sz="4" w:space="0" w:color="auto"/>
              <w:left w:val="single" w:sz="4" w:space="0" w:color="auto"/>
              <w:bottom w:val="double" w:sz="4" w:space="0" w:color="auto"/>
              <w:right w:val="double" w:sz="4" w:space="0" w:color="auto"/>
            </w:tcBorders>
            <w:hideMark/>
          </w:tcPr>
          <w:p w:rsidR="00642CFB" w:rsidRDefault="00642CFB" w:rsidP="00FF1544">
            <w:pPr>
              <w:rPr>
                <w:rFonts w:cs="Arial"/>
                <w:sz w:val="20"/>
                <w:szCs w:val="20"/>
              </w:rPr>
            </w:pPr>
            <w:r>
              <w:rPr>
                <w:rFonts w:cs="Arial"/>
                <w:sz w:val="20"/>
                <w:szCs w:val="20"/>
              </w:rPr>
              <w:t>Masa de cel puțin 32 tone</w:t>
            </w:r>
          </w:p>
        </w:tc>
        <w:tc>
          <w:tcPr>
            <w:tcW w:w="2314" w:type="dxa"/>
            <w:tcBorders>
              <w:top w:val="single" w:sz="4" w:space="0" w:color="auto"/>
              <w:left w:val="double" w:sz="4" w:space="0" w:color="auto"/>
              <w:bottom w:val="double" w:sz="4" w:space="0" w:color="auto"/>
              <w:right w:val="single" w:sz="4" w:space="0" w:color="auto"/>
            </w:tcBorders>
            <w:hideMark/>
          </w:tcPr>
          <w:p w:rsidR="00642CFB" w:rsidRDefault="00642CFB" w:rsidP="00FF1544">
            <w:pPr>
              <w:jc w:val="center"/>
              <w:rPr>
                <w:rFonts w:cs="Arial"/>
                <w:szCs w:val="20"/>
              </w:rPr>
            </w:pPr>
            <w:r>
              <w:rPr>
                <w:rFonts w:cs="Arial"/>
                <w:szCs w:val="20"/>
              </w:rPr>
              <w:t>1661</w:t>
            </w:r>
          </w:p>
        </w:tc>
        <w:tc>
          <w:tcPr>
            <w:tcW w:w="2315" w:type="dxa"/>
            <w:tcBorders>
              <w:top w:val="single" w:sz="4" w:space="0" w:color="auto"/>
              <w:left w:val="single" w:sz="4" w:space="0" w:color="auto"/>
              <w:bottom w:val="double" w:sz="4" w:space="0" w:color="auto"/>
              <w:right w:val="double" w:sz="4" w:space="0" w:color="auto"/>
            </w:tcBorders>
            <w:hideMark/>
          </w:tcPr>
          <w:p w:rsidR="00642CFB" w:rsidRDefault="00642CFB" w:rsidP="00FF1544">
            <w:pPr>
              <w:jc w:val="center"/>
              <w:rPr>
                <w:rFonts w:cs="Arial"/>
                <w:szCs w:val="20"/>
              </w:rPr>
            </w:pPr>
            <w:r>
              <w:rPr>
                <w:rFonts w:cs="Arial"/>
                <w:szCs w:val="20"/>
              </w:rPr>
              <w:t>2464</w:t>
            </w:r>
          </w:p>
        </w:tc>
        <w:tc>
          <w:tcPr>
            <w:tcW w:w="2315" w:type="dxa"/>
            <w:tcBorders>
              <w:top w:val="single" w:sz="4" w:space="0" w:color="auto"/>
              <w:left w:val="double" w:sz="4" w:space="0" w:color="auto"/>
              <w:bottom w:val="double" w:sz="4" w:space="0" w:color="auto"/>
              <w:right w:val="single" w:sz="4" w:space="0" w:color="auto"/>
            </w:tcBorders>
          </w:tcPr>
          <w:p w:rsidR="00642CFB" w:rsidRDefault="00642CFB" w:rsidP="00110153">
            <w:pPr>
              <w:jc w:val="center"/>
              <w:rPr>
                <w:rFonts w:cs="Arial"/>
                <w:szCs w:val="20"/>
              </w:rPr>
            </w:pPr>
            <w:r>
              <w:rPr>
                <w:rFonts w:cs="Arial"/>
                <w:szCs w:val="20"/>
              </w:rPr>
              <w:t>1661</w:t>
            </w:r>
          </w:p>
        </w:tc>
        <w:tc>
          <w:tcPr>
            <w:tcW w:w="2315" w:type="dxa"/>
            <w:tcBorders>
              <w:top w:val="single" w:sz="4" w:space="0" w:color="auto"/>
              <w:left w:val="single" w:sz="4" w:space="0" w:color="auto"/>
              <w:bottom w:val="double" w:sz="4" w:space="0" w:color="auto"/>
              <w:right w:val="double" w:sz="4" w:space="0" w:color="auto"/>
            </w:tcBorders>
          </w:tcPr>
          <w:p w:rsidR="00642CFB" w:rsidRDefault="00642CFB" w:rsidP="00110153">
            <w:pPr>
              <w:jc w:val="center"/>
              <w:rPr>
                <w:rFonts w:cs="Arial"/>
                <w:szCs w:val="20"/>
              </w:rPr>
            </w:pPr>
            <w:r>
              <w:rPr>
                <w:rFonts w:cs="Arial"/>
                <w:szCs w:val="20"/>
              </w:rPr>
              <w:t>2464</w:t>
            </w:r>
          </w:p>
        </w:tc>
      </w:tr>
    </w:tbl>
    <w:p w:rsidR="00A11F89" w:rsidRDefault="00A11F89" w:rsidP="0065576C">
      <w:pPr>
        <w:rPr>
          <w:rFonts w:cs="Arial"/>
          <w:b/>
          <w:bCs/>
          <w:color w:val="FF0000"/>
          <w:sz w:val="22"/>
          <w:szCs w:val="22"/>
        </w:rPr>
      </w:pPr>
    </w:p>
    <w:tbl>
      <w:tblPr>
        <w:tblW w:w="148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284"/>
        <w:gridCol w:w="4962"/>
        <w:gridCol w:w="2303"/>
        <w:gridCol w:w="2303"/>
        <w:gridCol w:w="2303"/>
        <w:gridCol w:w="2304"/>
      </w:tblGrid>
      <w:tr w:rsidR="00A11F89" w:rsidTr="00FF1544">
        <w:trPr>
          <w:cantSplit/>
          <w:trHeight w:val="168"/>
        </w:trPr>
        <w:tc>
          <w:tcPr>
            <w:tcW w:w="14895" w:type="dxa"/>
            <w:gridSpan w:val="7"/>
            <w:tcBorders>
              <w:top w:val="double" w:sz="4" w:space="0" w:color="auto"/>
              <w:left w:val="double" w:sz="4" w:space="0" w:color="auto"/>
              <w:bottom w:val="single" w:sz="4" w:space="0" w:color="auto"/>
              <w:right w:val="double" w:sz="4" w:space="0" w:color="auto"/>
            </w:tcBorders>
            <w:hideMark/>
          </w:tcPr>
          <w:p w:rsidR="00A11F89" w:rsidRDefault="00A11F89" w:rsidP="00FF1544">
            <w:pPr>
              <w:rPr>
                <w:rFonts w:cs="Arial"/>
                <w:color w:val="FF0000"/>
                <w:sz w:val="22"/>
              </w:rPr>
            </w:pPr>
            <w:r>
              <w:rPr>
                <w:rFonts w:cs="Arial"/>
                <w:b/>
                <w:sz w:val="22"/>
              </w:rPr>
              <w:t xml:space="preserve">Art. 470 alin. (6) </w:t>
            </w:r>
            <w:r>
              <w:rPr>
                <w:rFonts w:cs="Arial"/>
                <w:b/>
                <w:sz w:val="22"/>
                <w:vertAlign w:val="superscript"/>
              </w:rPr>
              <w:t xml:space="preserve">     </w:t>
            </w:r>
          </w:p>
        </w:tc>
      </w:tr>
      <w:tr w:rsidR="00A11F89" w:rsidTr="00FF1544">
        <w:trPr>
          <w:cantSplit/>
          <w:trHeight w:val="168"/>
        </w:trPr>
        <w:tc>
          <w:tcPr>
            <w:tcW w:w="5682" w:type="dxa"/>
            <w:gridSpan w:val="3"/>
            <w:vMerge w:val="restart"/>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rPr>
            </w:pPr>
            <w:r>
              <w:rPr>
                <w:rFonts w:cs="Arial"/>
                <w:bCs/>
              </w:rPr>
              <w:t>Numărul de axe și greutatea brută încărcată maximă admisă</w:t>
            </w:r>
          </w:p>
        </w:tc>
        <w:tc>
          <w:tcPr>
            <w:tcW w:w="4606"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tabs>
                <w:tab w:val="center" w:pos="2959"/>
                <w:tab w:val="left" w:pos="5220"/>
              </w:tabs>
              <w:jc w:val="center"/>
              <w:rPr>
                <w:rFonts w:cs="Arial"/>
                <w:sz w:val="16"/>
              </w:rPr>
            </w:pPr>
            <w:r>
              <w:rPr>
                <w:rFonts w:cs="Arial"/>
                <w:sz w:val="16"/>
              </w:rPr>
              <w:t xml:space="preserve">NIVELURILE  STABILITE PRIN CODUL FISCAL </w:t>
            </w:r>
          </w:p>
          <w:p w:rsidR="00A11F89" w:rsidRDefault="00A11F89" w:rsidP="00FF1544">
            <w:pPr>
              <w:tabs>
                <w:tab w:val="center" w:pos="2959"/>
                <w:tab w:val="left" w:pos="5220"/>
              </w:tabs>
              <w:jc w:val="center"/>
              <w:rPr>
                <w:rFonts w:cs="Arial"/>
                <w:sz w:val="16"/>
              </w:rPr>
            </w:pPr>
            <w:r>
              <w:rPr>
                <w:rFonts w:cs="Arial"/>
                <w:sz w:val="16"/>
              </w:rPr>
              <w:t>PENTRU ANUL 201</w:t>
            </w:r>
            <w:r w:rsidR="002A2F89">
              <w:rPr>
                <w:rFonts w:cs="Arial"/>
                <w:sz w:val="16"/>
              </w:rPr>
              <w:t>8</w:t>
            </w:r>
          </w:p>
        </w:tc>
        <w:tc>
          <w:tcPr>
            <w:tcW w:w="4607" w:type="dxa"/>
            <w:gridSpan w:val="2"/>
            <w:tcBorders>
              <w:top w:val="single" w:sz="4" w:space="0" w:color="auto"/>
              <w:left w:val="single" w:sz="4" w:space="0" w:color="auto"/>
              <w:bottom w:val="single" w:sz="4" w:space="0" w:color="auto"/>
              <w:right w:val="double" w:sz="4" w:space="0" w:color="auto"/>
            </w:tcBorders>
            <w:hideMark/>
          </w:tcPr>
          <w:p w:rsidR="00A11F89" w:rsidRDefault="00A11F89" w:rsidP="00FF1544">
            <w:pPr>
              <w:jc w:val="center"/>
              <w:rPr>
                <w:rFonts w:cs="Arial"/>
                <w:sz w:val="16"/>
              </w:rPr>
            </w:pPr>
            <w:r>
              <w:rPr>
                <w:rFonts w:cs="Arial"/>
                <w:sz w:val="16"/>
              </w:rPr>
              <w:t xml:space="preserve">NIVELURILE STABILITE DE CONSILIUL LOCAL </w:t>
            </w:r>
          </w:p>
          <w:p w:rsidR="00A11F89" w:rsidRDefault="00A11F89" w:rsidP="00FF1544">
            <w:pPr>
              <w:jc w:val="center"/>
              <w:rPr>
                <w:rFonts w:cs="Arial"/>
                <w:sz w:val="16"/>
              </w:rPr>
            </w:pPr>
            <w:r>
              <w:rPr>
                <w:rFonts w:cs="Arial"/>
                <w:sz w:val="16"/>
              </w:rPr>
              <w:t>PENTRU ANUL 201</w:t>
            </w:r>
            <w:r w:rsidR="002A2F89">
              <w:rPr>
                <w:rFonts w:cs="Arial"/>
                <w:sz w:val="16"/>
              </w:rPr>
              <w:t>9</w:t>
            </w:r>
          </w:p>
        </w:tc>
      </w:tr>
      <w:tr w:rsidR="00A11F89" w:rsidTr="00FF1544">
        <w:trPr>
          <w:cantSplit/>
          <w:trHeight w:val="159"/>
        </w:trPr>
        <w:tc>
          <w:tcPr>
            <w:tcW w:w="5682" w:type="dxa"/>
            <w:gridSpan w:val="3"/>
            <w:vMerge/>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rPr>
                <w:rFonts w:cs="Arial"/>
              </w:rPr>
            </w:pPr>
          </w:p>
        </w:tc>
        <w:tc>
          <w:tcPr>
            <w:tcW w:w="4606"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sz w:val="16"/>
              </w:rPr>
            </w:pPr>
            <w:r>
              <w:rPr>
                <w:rFonts w:cs="Arial"/>
                <w:sz w:val="16"/>
                <w:szCs w:val="20"/>
              </w:rPr>
              <w:t>Impozitul (în lei/an)</w:t>
            </w:r>
          </w:p>
        </w:tc>
        <w:tc>
          <w:tcPr>
            <w:tcW w:w="4607" w:type="dxa"/>
            <w:gridSpan w:val="2"/>
            <w:tcBorders>
              <w:top w:val="single" w:sz="4" w:space="0" w:color="auto"/>
              <w:left w:val="single" w:sz="4" w:space="0" w:color="auto"/>
              <w:bottom w:val="single" w:sz="4" w:space="0" w:color="auto"/>
              <w:right w:val="double" w:sz="4" w:space="0" w:color="auto"/>
            </w:tcBorders>
            <w:hideMark/>
          </w:tcPr>
          <w:p w:rsidR="00A11F89" w:rsidRDefault="00A11F89" w:rsidP="00FF1544">
            <w:pPr>
              <w:jc w:val="center"/>
              <w:rPr>
                <w:sz w:val="16"/>
              </w:rPr>
            </w:pPr>
            <w:r>
              <w:rPr>
                <w:rFonts w:cs="Arial"/>
                <w:sz w:val="16"/>
                <w:szCs w:val="20"/>
              </w:rPr>
              <w:t>Impozitul (în lei/an)</w:t>
            </w:r>
          </w:p>
        </w:tc>
      </w:tr>
      <w:tr w:rsidR="00A11F89" w:rsidTr="00FF1544">
        <w:trPr>
          <w:cantSplit/>
          <w:trHeight w:val="366"/>
        </w:trPr>
        <w:tc>
          <w:tcPr>
            <w:tcW w:w="5682" w:type="dxa"/>
            <w:gridSpan w:val="3"/>
            <w:vMerge/>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rPr>
                <w:rFonts w:cs="Arial"/>
              </w:rPr>
            </w:pPr>
          </w:p>
        </w:tc>
        <w:tc>
          <w:tcPr>
            <w:tcW w:w="2303" w:type="dxa"/>
            <w:tcBorders>
              <w:top w:val="single" w:sz="4" w:space="0" w:color="auto"/>
              <w:left w:val="double" w:sz="4" w:space="0" w:color="auto"/>
              <w:bottom w:val="single" w:sz="4" w:space="0" w:color="auto"/>
              <w:right w:val="single" w:sz="4" w:space="0" w:color="auto"/>
            </w:tcBorders>
            <w:vAlign w:val="center"/>
            <w:hideMark/>
          </w:tcPr>
          <w:p w:rsidR="00A11F89" w:rsidRDefault="00A11F89" w:rsidP="00FF1544">
            <w:pPr>
              <w:ind w:right="-65"/>
              <w:jc w:val="center"/>
              <w:rPr>
                <w:rFonts w:cs="Arial"/>
                <w:sz w:val="18"/>
              </w:rPr>
            </w:pPr>
            <w:r>
              <w:rPr>
                <w:rFonts w:cs="Arial"/>
                <w:sz w:val="18"/>
              </w:rPr>
              <w:t>Ax(e) motor(oare) cu sistem de suspensie pneumatică sau un echivalentele recunoscute</w:t>
            </w:r>
          </w:p>
        </w:tc>
        <w:tc>
          <w:tcPr>
            <w:tcW w:w="2303" w:type="dxa"/>
            <w:tcBorders>
              <w:top w:val="single" w:sz="4" w:space="0" w:color="auto"/>
              <w:left w:val="single" w:sz="4" w:space="0" w:color="auto"/>
              <w:bottom w:val="single" w:sz="4" w:space="0" w:color="auto"/>
              <w:right w:val="double" w:sz="4" w:space="0" w:color="auto"/>
            </w:tcBorders>
            <w:vAlign w:val="center"/>
            <w:hideMark/>
          </w:tcPr>
          <w:p w:rsidR="00A11F89" w:rsidRDefault="00A11F89" w:rsidP="00FF1544">
            <w:pPr>
              <w:ind w:right="-65"/>
              <w:jc w:val="center"/>
              <w:rPr>
                <w:rFonts w:cs="Arial"/>
                <w:sz w:val="18"/>
              </w:rPr>
            </w:pPr>
            <w:r>
              <w:rPr>
                <w:rFonts w:cs="Arial"/>
                <w:sz w:val="18"/>
              </w:rPr>
              <w:t>alte sisteme de suspensie pentru axele motoare</w:t>
            </w:r>
          </w:p>
        </w:tc>
        <w:tc>
          <w:tcPr>
            <w:tcW w:w="2303" w:type="dxa"/>
            <w:tcBorders>
              <w:top w:val="single" w:sz="4" w:space="0" w:color="auto"/>
              <w:left w:val="double" w:sz="4" w:space="0" w:color="auto"/>
              <w:bottom w:val="single" w:sz="4" w:space="0" w:color="auto"/>
              <w:right w:val="single" w:sz="4" w:space="0" w:color="auto"/>
            </w:tcBorders>
            <w:vAlign w:val="center"/>
            <w:hideMark/>
          </w:tcPr>
          <w:p w:rsidR="00A11F89" w:rsidRDefault="00A11F89" w:rsidP="00FF1544">
            <w:pPr>
              <w:ind w:right="-65"/>
              <w:jc w:val="center"/>
              <w:rPr>
                <w:rFonts w:cs="Arial"/>
                <w:sz w:val="18"/>
              </w:rPr>
            </w:pPr>
            <w:r>
              <w:rPr>
                <w:rFonts w:cs="Arial"/>
                <w:sz w:val="18"/>
              </w:rPr>
              <w:t>Ax(e) motor(oare) cu sistem de suspensie pneumatică sau un echivalentele recunoscute, majorate</w:t>
            </w:r>
          </w:p>
        </w:tc>
        <w:tc>
          <w:tcPr>
            <w:tcW w:w="2304" w:type="dxa"/>
            <w:tcBorders>
              <w:top w:val="single" w:sz="4" w:space="0" w:color="auto"/>
              <w:left w:val="single" w:sz="4" w:space="0" w:color="auto"/>
              <w:bottom w:val="single" w:sz="4" w:space="0" w:color="auto"/>
              <w:right w:val="double" w:sz="4" w:space="0" w:color="auto"/>
            </w:tcBorders>
            <w:vAlign w:val="center"/>
            <w:hideMark/>
          </w:tcPr>
          <w:p w:rsidR="00A11F89" w:rsidRDefault="00A11F89" w:rsidP="00FF1544">
            <w:pPr>
              <w:ind w:right="-65"/>
              <w:jc w:val="center"/>
              <w:rPr>
                <w:rFonts w:cs="Arial"/>
                <w:sz w:val="18"/>
              </w:rPr>
            </w:pPr>
            <w:r>
              <w:rPr>
                <w:rFonts w:cs="Arial"/>
                <w:sz w:val="18"/>
              </w:rPr>
              <w:t>alte sisteme de suspensie pentru axele motoare, majorate</w:t>
            </w:r>
          </w:p>
        </w:tc>
      </w:tr>
      <w:tr w:rsidR="00A11F89" w:rsidTr="00FF1544">
        <w:trPr>
          <w:cantSplit/>
          <w:trHeight w:val="166"/>
        </w:trPr>
        <w:tc>
          <w:tcPr>
            <w:tcW w:w="436"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both"/>
              <w:rPr>
                <w:rFonts w:cs="Arial"/>
                <w:bCs/>
                <w:sz w:val="22"/>
              </w:rPr>
            </w:pPr>
            <w:r>
              <w:rPr>
                <w:rFonts w:cs="Arial"/>
                <w:bCs/>
                <w:sz w:val="22"/>
              </w:rPr>
              <w:t>I</w:t>
            </w:r>
          </w:p>
        </w:tc>
        <w:tc>
          <w:tcPr>
            <w:tcW w:w="14459" w:type="dxa"/>
            <w:gridSpan w:val="6"/>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bCs/>
              </w:rPr>
            </w:pPr>
            <w:r>
              <w:rPr>
                <w:rFonts w:cs="Arial"/>
                <w:bCs/>
              </w:rPr>
              <w:t>2 + 1 axe</w:t>
            </w:r>
          </w:p>
        </w:tc>
      </w:tr>
      <w:tr w:rsidR="00A11F89"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A11F89" w:rsidRDefault="00A11F89"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A11F89" w:rsidRDefault="00A11F89" w:rsidP="00FF1544">
            <w:pPr>
              <w:rPr>
                <w:rFonts w:cs="Arial"/>
                <w:sz w:val="20"/>
                <w:szCs w:val="20"/>
              </w:rPr>
            </w:pPr>
            <w:r>
              <w:rPr>
                <w:rFonts w:cs="Arial"/>
                <w:sz w:val="20"/>
                <w:szCs w:val="20"/>
              </w:rPr>
              <w:t>1</w:t>
            </w:r>
          </w:p>
        </w:tc>
        <w:tc>
          <w:tcPr>
            <w:tcW w:w="4962" w:type="dxa"/>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Masa de cel puțin 12 tone, dar mai mică de 14 tone</w:t>
            </w:r>
          </w:p>
        </w:tc>
        <w:tc>
          <w:tcPr>
            <w:tcW w:w="2303"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center"/>
              <w:rPr>
                <w:rFonts w:cs="Arial"/>
                <w:szCs w:val="20"/>
              </w:rPr>
            </w:pPr>
            <w:r>
              <w:rPr>
                <w:rFonts w:cs="Arial"/>
                <w:szCs w:val="20"/>
              </w:rPr>
              <w:t>0</w:t>
            </w:r>
          </w:p>
        </w:tc>
        <w:tc>
          <w:tcPr>
            <w:tcW w:w="2303" w:type="dxa"/>
            <w:tcBorders>
              <w:top w:val="single" w:sz="4" w:space="0" w:color="auto"/>
              <w:left w:val="sing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0</w:t>
            </w:r>
          </w:p>
        </w:tc>
        <w:tc>
          <w:tcPr>
            <w:tcW w:w="2303" w:type="dxa"/>
            <w:tcBorders>
              <w:top w:val="single" w:sz="4" w:space="0" w:color="auto"/>
              <w:left w:val="double" w:sz="4" w:space="0" w:color="auto"/>
              <w:bottom w:val="single" w:sz="4" w:space="0" w:color="auto"/>
              <w:right w:val="single" w:sz="4" w:space="0" w:color="auto"/>
            </w:tcBorders>
          </w:tcPr>
          <w:p w:rsidR="00A11F89" w:rsidRDefault="00A11F89" w:rsidP="00FF1544">
            <w:pPr>
              <w:jc w:val="center"/>
              <w:rPr>
                <w:rFonts w:cs="Arial"/>
                <w:szCs w:val="20"/>
              </w:rPr>
            </w:pPr>
            <w:r>
              <w:rPr>
                <w:rFonts w:cs="Arial"/>
                <w:szCs w:val="20"/>
              </w:rPr>
              <w:t>0</w:t>
            </w:r>
          </w:p>
        </w:tc>
        <w:tc>
          <w:tcPr>
            <w:tcW w:w="2304" w:type="dxa"/>
            <w:tcBorders>
              <w:top w:val="single" w:sz="4" w:space="0" w:color="auto"/>
              <w:left w:val="sing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0</w:t>
            </w:r>
          </w:p>
        </w:tc>
      </w:tr>
      <w:tr w:rsidR="00A11F89"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A11F89" w:rsidRDefault="00A11F89"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A11F89" w:rsidRDefault="00A11F89" w:rsidP="00FF1544">
            <w:pPr>
              <w:rPr>
                <w:rFonts w:cs="Arial"/>
                <w:sz w:val="20"/>
                <w:szCs w:val="20"/>
              </w:rPr>
            </w:pPr>
            <w:r>
              <w:rPr>
                <w:rFonts w:cs="Arial"/>
                <w:sz w:val="20"/>
                <w:szCs w:val="20"/>
              </w:rPr>
              <w:t>2</w:t>
            </w:r>
          </w:p>
        </w:tc>
        <w:tc>
          <w:tcPr>
            <w:tcW w:w="4962" w:type="dxa"/>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Masa de cel puțin 14 tone, dar mai mică de 16 tone</w:t>
            </w:r>
          </w:p>
        </w:tc>
        <w:tc>
          <w:tcPr>
            <w:tcW w:w="2303"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center"/>
              <w:rPr>
                <w:rFonts w:cs="Arial"/>
                <w:szCs w:val="20"/>
              </w:rPr>
            </w:pPr>
            <w:r>
              <w:rPr>
                <w:rFonts w:cs="Arial"/>
                <w:szCs w:val="20"/>
              </w:rPr>
              <w:t>0</w:t>
            </w:r>
          </w:p>
        </w:tc>
        <w:tc>
          <w:tcPr>
            <w:tcW w:w="2303" w:type="dxa"/>
            <w:tcBorders>
              <w:top w:val="single" w:sz="4" w:space="0" w:color="auto"/>
              <w:left w:val="sing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0</w:t>
            </w:r>
          </w:p>
        </w:tc>
        <w:tc>
          <w:tcPr>
            <w:tcW w:w="2303" w:type="dxa"/>
            <w:tcBorders>
              <w:top w:val="single" w:sz="4" w:space="0" w:color="auto"/>
              <w:left w:val="double" w:sz="4" w:space="0" w:color="auto"/>
              <w:bottom w:val="single" w:sz="4" w:space="0" w:color="auto"/>
              <w:right w:val="single" w:sz="4" w:space="0" w:color="auto"/>
            </w:tcBorders>
          </w:tcPr>
          <w:p w:rsidR="00A11F89" w:rsidRDefault="00A11F89" w:rsidP="00FF1544">
            <w:pPr>
              <w:jc w:val="center"/>
              <w:rPr>
                <w:rFonts w:cs="Arial"/>
                <w:szCs w:val="20"/>
              </w:rPr>
            </w:pPr>
            <w:r>
              <w:rPr>
                <w:rFonts w:cs="Arial"/>
                <w:szCs w:val="20"/>
              </w:rPr>
              <w:t>0</w:t>
            </w:r>
          </w:p>
        </w:tc>
        <w:tc>
          <w:tcPr>
            <w:tcW w:w="2304" w:type="dxa"/>
            <w:tcBorders>
              <w:top w:val="single" w:sz="4" w:space="0" w:color="auto"/>
              <w:left w:val="sing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0</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3</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16 tone, dar mai mică de 18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0</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64</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0</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64</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4</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18 tone, dar mai mică de 20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64</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147</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64</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147</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5</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20 tone, dar mai mică de 22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147</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344</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147</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344</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6</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22 tone, dar mai mică de 23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344</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445</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344</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445</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7</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23 tone, dar mai mică de 25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445</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803</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445</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803</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8</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25 tone, dar mai mică de 28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803</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1408</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803</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1408</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9</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28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803</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1408</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803</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1408</w:t>
            </w:r>
          </w:p>
        </w:tc>
      </w:tr>
      <w:tr w:rsidR="00A11F89" w:rsidTr="00FF1544">
        <w:trPr>
          <w:cantSplit/>
          <w:trHeight w:val="593"/>
        </w:trPr>
        <w:tc>
          <w:tcPr>
            <w:tcW w:w="436"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both"/>
              <w:rPr>
                <w:rFonts w:cs="Arial"/>
                <w:bCs/>
                <w:sz w:val="22"/>
              </w:rPr>
            </w:pPr>
            <w:r>
              <w:rPr>
                <w:rFonts w:cs="Arial"/>
                <w:bCs/>
                <w:sz w:val="22"/>
              </w:rPr>
              <w:t>II</w:t>
            </w:r>
          </w:p>
        </w:tc>
        <w:tc>
          <w:tcPr>
            <w:tcW w:w="14459" w:type="dxa"/>
            <w:gridSpan w:val="6"/>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bCs/>
              </w:rPr>
            </w:pPr>
            <w:r>
              <w:rPr>
                <w:rFonts w:cs="Arial"/>
                <w:bCs/>
              </w:rPr>
              <w:t>2 + 2 axe</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color w:val="FF0000"/>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1</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23 tone, dar mai mică de 25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138</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321</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138</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321</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color w:val="FF0000"/>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2</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25 tone, dar mai mică de 26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321</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528</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321</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528</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color w:val="FF0000"/>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3</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26 tone, dar mai mică de 28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528</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775</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528</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775</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color w:val="FF0000"/>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4</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28 tone, dar mai mică de 29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775</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936</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775</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936</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color w:val="FF0000"/>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5</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29 tone, dar mai mică de 31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936</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1537</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936</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1537</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color w:val="FF0000"/>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6</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31 tone, dar mai mică de 33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1537</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2133</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1537</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2133</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color w:val="FF0000"/>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7</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33 tone, dar mai mică de 36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2133</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3239</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2133</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3239</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color w:val="FF0000"/>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8</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36 tone, dar mai mică de 38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2133</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3239</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2133</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3239</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color w:val="FF0000"/>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9</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38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2133</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3239</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2133</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3239</w:t>
            </w:r>
          </w:p>
        </w:tc>
      </w:tr>
      <w:tr w:rsidR="00A11F89" w:rsidTr="00FF1544">
        <w:trPr>
          <w:cantSplit/>
          <w:trHeight w:val="166"/>
        </w:trPr>
        <w:tc>
          <w:tcPr>
            <w:tcW w:w="436"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both"/>
              <w:rPr>
                <w:rFonts w:cs="Arial"/>
                <w:bCs/>
                <w:sz w:val="22"/>
              </w:rPr>
            </w:pPr>
            <w:r>
              <w:rPr>
                <w:rFonts w:cs="Arial"/>
                <w:bCs/>
                <w:sz w:val="22"/>
              </w:rPr>
              <w:t>III</w:t>
            </w:r>
          </w:p>
        </w:tc>
        <w:tc>
          <w:tcPr>
            <w:tcW w:w="14459" w:type="dxa"/>
            <w:gridSpan w:val="6"/>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bCs/>
              </w:rPr>
            </w:pPr>
            <w:r>
              <w:rPr>
                <w:rFonts w:cs="Arial"/>
                <w:bCs/>
              </w:rPr>
              <w:t>2 + 3 axe</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1</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36 tone, dar mai mică de 38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1698</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2363</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1698</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2363</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2</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38 tone, dar mai mică de 40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2363</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3211</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2363</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3211</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3</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40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2363</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3211</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2363</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3211</w:t>
            </w:r>
          </w:p>
        </w:tc>
      </w:tr>
      <w:tr w:rsidR="00A11F89" w:rsidTr="00FF1544">
        <w:trPr>
          <w:cantSplit/>
          <w:trHeight w:val="166"/>
        </w:trPr>
        <w:tc>
          <w:tcPr>
            <w:tcW w:w="436"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both"/>
              <w:rPr>
                <w:rFonts w:cs="Arial"/>
                <w:bCs/>
                <w:sz w:val="22"/>
              </w:rPr>
            </w:pPr>
            <w:r>
              <w:rPr>
                <w:rFonts w:cs="Arial"/>
                <w:bCs/>
                <w:sz w:val="22"/>
              </w:rPr>
              <w:t>IV</w:t>
            </w:r>
          </w:p>
        </w:tc>
        <w:tc>
          <w:tcPr>
            <w:tcW w:w="14459" w:type="dxa"/>
            <w:gridSpan w:val="6"/>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bCs/>
              </w:rPr>
            </w:pPr>
            <w:r>
              <w:rPr>
                <w:rFonts w:cs="Arial"/>
                <w:bCs/>
              </w:rPr>
              <w:t>3 + 2 axe</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1</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36 tone, dar mai mică de 38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1500</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2083</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1500</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2083</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2</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38 tone, dar mai mică de 40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2083</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2881</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2083</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2881</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3</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40 tone, dar mai mică de 44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2881</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4262</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2881</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4262</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4</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44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2881</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4262</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2881</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4262</w:t>
            </w:r>
          </w:p>
        </w:tc>
      </w:tr>
      <w:tr w:rsidR="00A11F89" w:rsidTr="00FF1544">
        <w:trPr>
          <w:cantSplit/>
          <w:trHeight w:val="166"/>
        </w:trPr>
        <w:tc>
          <w:tcPr>
            <w:tcW w:w="436" w:type="dxa"/>
            <w:tcBorders>
              <w:top w:val="single" w:sz="4" w:space="0" w:color="auto"/>
              <w:left w:val="double" w:sz="4" w:space="0" w:color="auto"/>
              <w:bottom w:val="single" w:sz="4" w:space="0" w:color="auto"/>
              <w:right w:val="single" w:sz="4" w:space="0" w:color="auto"/>
            </w:tcBorders>
            <w:hideMark/>
          </w:tcPr>
          <w:p w:rsidR="00A11F89" w:rsidRDefault="00A11F89" w:rsidP="00FF1544">
            <w:pPr>
              <w:jc w:val="both"/>
              <w:rPr>
                <w:rFonts w:cs="Arial"/>
                <w:bCs/>
                <w:sz w:val="22"/>
              </w:rPr>
            </w:pPr>
            <w:r>
              <w:rPr>
                <w:rFonts w:cs="Arial"/>
                <w:bCs/>
                <w:sz w:val="22"/>
              </w:rPr>
              <w:t>V</w:t>
            </w:r>
          </w:p>
        </w:tc>
        <w:tc>
          <w:tcPr>
            <w:tcW w:w="14459" w:type="dxa"/>
            <w:gridSpan w:val="6"/>
            <w:tcBorders>
              <w:top w:val="single" w:sz="4" w:space="0" w:color="auto"/>
              <w:left w:val="single" w:sz="4" w:space="0" w:color="auto"/>
              <w:bottom w:val="single" w:sz="4" w:space="0" w:color="auto"/>
              <w:right w:val="double" w:sz="4" w:space="0" w:color="auto"/>
            </w:tcBorders>
            <w:hideMark/>
          </w:tcPr>
          <w:p w:rsidR="00A11F89" w:rsidRDefault="00A11F89" w:rsidP="00FF1544">
            <w:pPr>
              <w:rPr>
                <w:rFonts w:cs="Arial"/>
                <w:bCs/>
              </w:rPr>
            </w:pPr>
            <w:r>
              <w:rPr>
                <w:rFonts w:cs="Arial"/>
                <w:bCs/>
              </w:rPr>
              <w:t>3 + 3 axe</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1</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36 tone, dar mai mică de 38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853</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1032</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853</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1032</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2</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38 tone, dar mai mică de 40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1032</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1542</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1032</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1542</w:t>
            </w:r>
          </w:p>
        </w:tc>
      </w:tr>
      <w:tr w:rsidR="00732C5C" w:rsidTr="00FF1544">
        <w:trPr>
          <w:cantSplit/>
          <w:trHeight w:val="166"/>
        </w:trPr>
        <w:tc>
          <w:tcPr>
            <w:tcW w:w="436" w:type="dxa"/>
            <w:tcBorders>
              <w:top w:val="single" w:sz="4" w:space="0" w:color="auto"/>
              <w:left w:val="double" w:sz="4" w:space="0" w:color="auto"/>
              <w:bottom w:val="sing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single" w:sz="4" w:space="0" w:color="auto"/>
              <w:right w:val="single" w:sz="4" w:space="0" w:color="auto"/>
            </w:tcBorders>
            <w:hideMark/>
          </w:tcPr>
          <w:p w:rsidR="00732C5C" w:rsidRDefault="00732C5C" w:rsidP="00FF1544">
            <w:pPr>
              <w:rPr>
                <w:rFonts w:cs="Arial"/>
                <w:sz w:val="20"/>
                <w:szCs w:val="20"/>
              </w:rPr>
            </w:pPr>
            <w:r>
              <w:rPr>
                <w:rFonts w:cs="Arial"/>
                <w:sz w:val="20"/>
                <w:szCs w:val="20"/>
              </w:rPr>
              <w:t>3</w:t>
            </w:r>
          </w:p>
        </w:tc>
        <w:tc>
          <w:tcPr>
            <w:tcW w:w="4962" w:type="dxa"/>
            <w:tcBorders>
              <w:top w:val="single" w:sz="4" w:space="0" w:color="auto"/>
              <w:left w:val="single" w:sz="4" w:space="0" w:color="auto"/>
              <w:bottom w:val="sing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40 tone, dar mai mică de 44 tone</w:t>
            </w:r>
          </w:p>
        </w:tc>
        <w:tc>
          <w:tcPr>
            <w:tcW w:w="2303" w:type="dxa"/>
            <w:tcBorders>
              <w:top w:val="single" w:sz="4" w:space="0" w:color="auto"/>
              <w:left w:val="double" w:sz="4" w:space="0" w:color="auto"/>
              <w:bottom w:val="single" w:sz="4" w:space="0" w:color="auto"/>
              <w:right w:val="single" w:sz="4" w:space="0" w:color="auto"/>
            </w:tcBorders>
            <w:hideMark/>
          </w:tcPr>
          <w:p w:rsidR="00732C5C" w:rsidRDefault="00732C5C" w:rsidP="00FF1544">
            <w:pPr>
              <w:jc w:val="center"/>
              <w:rPr>
                <w:rFonts w:cs="Arial"/>
                <w:szCs w:val="20"/>
              </w:rPr>
            </w:pPr>
            <w:r>
              <w:rPr>
                <w:rFonts w:cs="Arial"/>
                <w:szCs w:val="20"/>
              </w:rPr>
              <w:t>1542</w:t>
            </w:r>
          </w:p>
        </w:tc>
        <w:tc>
          <w:tcPr>
            <w:tcW w:w="2303" w:type="dxa"/>
            <w:tcBorders>
              <w:top w:val="single" w:sz="4" w:space="0" w:color="auto"/>
              <w:left w:val="single" w:sz="4" w:space="0" w:color="auto"/>
              <w:bottom w:val="single" w:sz="4" w:space="0" w:color="auto"/>
              <w:right w:val="double" w:sz="4" w:space="0" w:color="auto"/>
            </w:tcBorders>
            <w:hideMark/>
          </w:tcPr>
          <w:p w:rsidR="00732C5C" w:rsidRDefault="00732C5C" w:rsidP="00FF1544">
            <w:pPr>
              <w:jc w:val="center"/>
              <w:rPr>
                <w:rFonts w:cs="Arial"/>
                <w:szCs w:val="20"/>
              </w:rPr>
            </w:pPr>
            <w:r>
              <w:rPr>
                <w:rFonts w:cs="Arial"/>
                <w:szCs w:val="20"/>
              </w:rPr>
              <w:t>2454</w:t>
            </w:r>
          </w:p>
        </w:tc>
        <w:tc>
          <w:tcPr>
            <w:tcW w:w="2303" w:type="dxa"/>
            <w:tcBorders>
              <w:top w:val="single" w:sz="4" w:space="0" w:color="auto"/>
              <w:left w:val="double" w:sz="4" w:space="0" w:color="auto"/>
              <w:bottom w:val="single" w:sz="4" w:space="0" w:color="auto"/>
              <w:right w:val="single" w:sz="4" w:space="0" w:color="auto"/>
            </w:tcBorders>
          </w:tcPr>
          <w:p w:rsidR="00732C5C" w:rsidRDefault="00732C5C" w:rsidP="00110153">
            <w:pPr>
              <w:jc w:val="center"/>
              <w:rPr>
                <w:rFonts w:cs="Arial"/>
                <w:szCs w:val="20"/>
              </w:rPr>
            </w:pPr>
            <w:r>
              <w:rPr>
                <w:rFonts w:cs="Arial"/>
                <w:szCs w:val="20"/>
              </w:rPr>
              <w:t>1542</w:t>
            </w:r>
          </w:p>
        </w:tc>
        <w:tc>
          <w:tcPr>
            <w:tcW w:w="2304" w:type="dxa"/>
            <w:tcBorders>
              <w:top w:val="single" w:sz="4" w:space="0" w:color="auto"/>
              <w:left w:val="single" w:sz="4" w:space="0" w:color="auto"/>
              <w:bottom w:val="single" w:sz="4" w:space="0" w:color="auto"/>
              <w:right w:val="double" w:sz="4" w:space="0" w:color="auto"/>
            </w:tcBorders>
          </w:tcPr>
          <w:p w:rsidR="00732C5C" w:rsidRDefault="00732C5C" w:rsidP="00110153">
            <w:pPr>
              <w:jc w:val="center"/>
              <w:rPr>
                <w:rFonts w:cs="Arial"/>
                <w:szCs w:val="20"/>
              </w:rPr>
            </w:pPr>
            <w:r>
              <w:rPr>
                <w:rFonts w:cs="Arial"/>
                <w:szCs w:val="20"/>
              </w:rPr>
              <w:t>2454</w:t>
            </w:r>
          </w:p>
        </w:tc>
      </w:tr>
      <w:tr w:rsidR="00732C5C" w:rsidTr="00FF1544">
        <w:trPr>
          <w:cantSplit/>
          <w:trHeight w:val="166"/>
        </w:trPr>
        <w:tc>
          <w:tcPr>
            <w:tcW w:w="436" w:type="dxa"/>
            <w:tcBorders>
              <w:top w:val="single" w:sz="4" w:space="0" w:color="auto"/>
              <w:left w:val="double" w:sz="4" w:space="0" w:color="auto"/>
              <w:bottom w:val="double" w:sz="4" w:space="0" w:color="auto"/>
              <w:right w:val="single" w:sz="4" w:space="0" w:color="auto"/>
            </w:tcBorders>
          </w:tcPr>
          <w:p w:rsidR="00732C5C" w:rsidRDefault="00732C5C" w:rsidP="00FF1544">
            <w:pPr>
              <w:jc w:val="both"/>
              <w:rPr>
                <w:rFonts w:cs="Arial"/>
                <w:bCs/>
                <w:sz w:val="22"/>
              </w:rPr>
            </w:pPr>
          </w:p>
        </w:tc>
        <w:tc>
          <w:tcPr>
            <w:tcW w:w="284" w:type="dxa"/>
            <w:tcBorders>
              <w:top w:val="single" w:sz="4" w:space="0" w:color="auto"/>
              <w:left w:val="single" w:sz="4" w:space="0" w:color="auto"/>
              <w:bottom w:val="double" w:sz="4" w:space="0" w:color="auto"/>
              <w:right w:val="single" w:sz="4" w:space="0" w:color="auto"/>
            </w:tcBorders>
            <w:hideMark/>
          </w:tcPr>
          <w:p w:rsidR="00732C5C" w:rsidRDefault="00732C5C" w:rsidP="00FF1544">
            <w:pPr>
              <w:rPr>
                <w:rFonts w:cs="Arial"/>
                <w:sz w:val="20"/>
                <w:szCs w:val="20"/>
              </w:rPr>
            </w:pPr>
            <w:r>
              <w:rPr>
                <w:rFonts w:cs="Arial"/>
                <w:sz w:val="20"/>
                <w:szCs w:val="20"/>
              </w:rPr>
              <w:t>4</w:t>
            </w:r>
          </w:p>
        </w:tc>
        <w:tc>
          <w:tcPr>
            <w:tcW w:w="4962" w:type="dxa"/>
            <w:tcBorders>
              <w:top w:val="single" w:sz="4" w:space="0" w:color="auto"/>
              <w:left w:val="single" w:sz="4" w:space="0" w:color="auto"/>
              <w:bottom w:val="double" w:sz="4" w:space="0" w:color="auto"/>
              <w:right w:val="double" w:sz="4" w:space="0" w:color="auto"/>
            </w:tcBorders>
            <w:hideMark/>
          </w:tcPr>
          <w:p w:rsidR="00732C5C" w:rsidRDefault="00732C5C" w:rsidP="00FF1544">
            <w:pPr>
              <w:rPr>
                <w:rFonts w:cs="Arial"/>
                <w:sz w:val="20"/>
                <w:szCs w:val="20"/>
              </w:rPr>
            </w:pPr>
            <w:r>
              <w:rPr>
                <w:rFonts w:cs="Arial"/>
                <w:sz w:val="20"/>
                <w:szCs w:val="20"/>
              </w:rPr>
              <w:t>Masa de cel puțin 44 tone</w:t>
            </w:r>
          </w:p>
        </w:tc>
        <w:tc>
          <w:tcPr>
            <w:tcW w:w="2303" w:type="dxa"/>
            <w:tcBorders>
              <w:top w:val="single" w:sz="4" w:space="0" w:color="auto"/>
              <w:left w:val="double" w:sz="4" w:space="0" w:color="auto"/>
              <w:bottom w:val="double" w:sz="4" w:space="0" w:color="auto"/>
              <w:right w:val="single" w:sz="4" w:space="0" w:color="auto"/>
            </w:tcBorders>
            <w:hideMark/>
          </w:tcPr>
          <w:p w:rsidR="00732C5C" w:rsidRDefault="00732C5C" w:rsidP="00FF1544">
            <w:pPr>
              <w:jc w:val="center"/>
              <w:rPr>
                <w:rFonts w:cs="Arial"/>
                <w:szCs w:val="20"/>
              </w:rPr>
            </w:pPr>
            <w:r>
              <w:rPr>
                <w:rFonts w:cs="Arial"/>
                <w:szCs w:val="20"/>
              </w:rPr>
              <w:t>1542</w:t>
            </w:r>
          </w:p>
        </w:tc>
        <w:tc>
          <w:tcPr>
            <w:tcW w:w="2303" w:type="dxa"/>
            <w:tcBorders>
              <w:top w:val="single" w:sz="4" w:space="0" w:color="auto"/>
              <w:left w:val="single" w:sz="4" w:space="0" w:color="auto"/>
              <w:bottom w:val="double" w:sz="4" w:space="0" w:color="auto"/>
              <w:right w:val="double" w:sz="4" w:space="0" w:color="auto"/>
            </w:tcBorders>
            <w:hideMark/>
          </w:tcPr>
          <w:p w:rsidR="00732C5C" w:rsidRDefault="00732C5C" w:rsidP="00FF1544">
            <w:pPr>
              <w:jc w:val="center"/>
              <w:rPr>
                <w:rFonts w:cs="Arial"/>
                <w:szCs w:val="20"/>
              </w:rPr>
            </w:pPr>
            <w:r>
              <w:rPr>
                <w:rFonts w:cs="Arial"/>
                <w:szCs w:val="20"/>
              </w:rPr>
              <w:t>2454</w:t>
            </w:r>
          </w:p>
        </w:tc>
        <w:tc>
          <w:tcPr>
            <w:tcW w:w="2303" w:type="dxa"/>
            <w:tcBorders>
              <w:top w:val="single" w:sz="4" w:space="0" w:color="auto"/>
              <w:left w:val="double" w:sz="4" w:space="0" w:color="auto"/>
              <w:bottom w:val="double" w:sz="4" w:space="0" w:color="auto"/>
              <w:right w:val="single" w:sz="4" w:space="0" w:color="auto"/>
            </w:tcBorders>
          </w:tcPr>
          <w:p w:rsidR="00732C5C" w:rsidRDefault="00732C5C" w:rsidP="00110153">
            <w:pPr>
              <w:jc w:val="center"/>
              <w:rPr>
                <w:rFonts w:cs="Arial"/>
                <w:szCs w:val="20"/>
              </w:rPr>
            </w:pPr>
            <w:r>
              <w:rPr>
                <w:rFonts w:cs="Arial"/>
                <w:szCs w:val="20"/>
              </w:rPr>
              <w:t>1542</w:t>
            </w:r>
          </w:p>
        </w:tc>
        <w:tc>
          <w:tcPr>
            <w:tcW w:w="2304" w:type="dxa"/>
            <w:tcBorders>
              <w:top w:val="single" w:sz="4" w:space="0" w:color="auto"/>
              <w:left w:val="single" w:sz="4" w:space="0" w:color="auto"/>
              <w:bottom w:val="double" w:sz="4" w:space="0" w:color="auto"/>
              <w:right w:val="double" w:sz="4" w:space="0" w:color="auto"/>
            </w:tcBorders>
          </w:tcPr>
          <w:p w:rsidR="00732C5C" w:rsidRDefault="00732C5C" w:rsidP="00110153">
            <w:pPr>
              <w:jc w:val="center"/>
              <w:rPr>
                <w:rFonts w:cs="Arial"/>
                <w:szCs w:val="20"/>
              </w:rPr>
            </w:pPr>
            <w:r>
              <w:rPr>
                <w:rFonts w:cs="Arial"/>
                <w:szCs w:val="20"/>
              </w:rPr>
              <w:t>2454</w:t>
            </w:r>
          </w:p>
        </w:tc>
      </w:tr>
    </w:tbl>
    <w:p w:rsidR="00A11F89" w:rsidRDefault="00A11F89" w:rsidP="00A11F89">
      <w:pPr>
        <w:jc w:val="both"/>
        <w:rPr>
          <w:color w:val="FF0000"/>
        </w:rPr>
      </w:pPr>
    </w:p>
    <w:p w:rsidR="00A11F89" w:rsidRDefault="00A11F89" w:rsidP="00A11F89">
      <w:pPr>
        <w:jc w:val="both"/>
        <w:rPr>
          <w:color w:val="FF0000"/>
        </w:rPr>
      </w:pPr>
    </w:p>
    <w:tbl>
      <w:tblPr>
        <w:tblW w:w="148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2"/>
        <w:gridCol w:w="4677"/>
        <w:gridCol w:w="1134"/>
        <w:gridCol w:w="2337"/>
        <w:gridCol w:w="3475"/>
      </w:tblGrid>
      <w:tr w:rsidR="00A11F89" w:rsidTr="00FF1544">
        <w:trPr>
          <w:cantSplit/>
          <w:trHeight w:val="166"/>
        </w:trPr>
        <w:tc>
          <w:tcPr>
            <w:tcW w:w="14895" w:type="dxa"/>
            <w:gridSpan w:val="5"/>
            <w:tcBorders>
              <w:top w:val="double" w:sz="4" w:space="0" w:color="auto"/>
              <w:left w:val="double" w:sz="4" w:space="0" w:color="auto"/>
              <w:bottom w:val="single" w:sz="4" w:space="0" w:color="auto"/>
              <w:right w:val="double" w:sz="4" w:space="0" w:color="auto"/>
            </w:tcBorders>
            <w:hideMark/>
          </w:tcPr>
          <w:p w:rsidR="00A11F89" w:rsidRDefault="00A11F89" w:rsidP="00FF1544">
            <w:pPr>
              <w:jc w:val="both"/>
              <w:rPr>
                <w:rFonts w:cs="Arial"/>
                <w:b/>
                <w:sz w:val="22"/>
              </w:rPr>
            </w:pPr>
            <w:r>
              <w:rPr>
                <w:rFonts w:cs="Arial"/>
                <w:b/>
                <w:sz w:val="22"/>
              </w:rPr>
              <w:t>Art. 470  alin. (7)                                                       Remorci, semiremorci sau rulote</w:t>
            </w:r>
          </w:p>
        </w:tc>
      </w:tr>
      <w:tr w:rsidR="00A11F89" w:rsidTr="00FF1544">
        <w:trPr>
          <w:cantSplit/>
          <w:trHeight w:val="166"/>
        </w:trPr>
        <w:tc>
          <w:tcPr>
            <w:tcW w:w="7949" w:type="dxa"/>
            <w:gridSpan w:val="2"/>
            <w:vMerge w:val="restart"/>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bCs/>
              </w:rPr>
            </w:pPr>
          </w:p>
          <w:p w:rsidR="00A11F89" w:rsidRDefault="00A11F89" w:rsidP="00FF1544">
            <w:pPr>
              <w:jc w:val="center"/>
              <w:rPr>
                <w:rFonts w:cs="Arial"/>
                <w:bCs/>
              </w:rPr>
            </w:pPr>
            <w:r>
              <w:rPr>
                <w:rFonts w:cs="Arial"/>
                <w:bCs/>
              </w:rPr>
              <w:t>Masa totală maximă autorizată</w:t>
            </w:r>
          </w:p>
        </w:tc>
        <w:tc>
          <w:tcPr>
            <w:tcW w:w="3471"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tabs>
                <w:tab w:val="center" w:pos="2959"/>
                <w:tab w:val="left" w:pos="5220"/>
              </w:tabs>
              <w:jc w:val="center"/>
              <w:rPr>
                <w:rFonts w:cs="Arial"/>
                <w:sz w:val="16"/>
              </w:rPr>
            </w:pPr>
            <w:r>
              <w:rPr>
                <w:rFonts w:cs="Arial"/>
                <w:sz w:val="16"/>
              </w:rPr>
              <w:t xml:space="preserve">NIVELURILE  STABILITE </w:t>
            </w:r>
          </w:p>
          <w:p w:rsidR="00A11F89" w:rsidRDefault="00A11F89" w:rsidP="00FF1544">
            <w:pPr>
              <w:tabs>
                <w:tab w:val="center" w:pos="2959"/>
                <w:tab w:val="left" w:pos="5220"/>
              </w:tabs>
              <w:jc w:val="center"/>
              <w:rPr>
                <w:rFonts w:cs="Arial"/>
                <w:sz w:val="16"/>
              </w:rPr>
            </w:pPr>
            <w:r>
              <w:rPr>
                <w:rFonts w:cs="Arial"/>
                <w:sz w:val="16"/>
              </w:rPr>
              <w:t>PRIN CODUL FISCAL</w:t>
            </w:r>
          </w:p>
          <w:p w:rsidR="00A11F89" w:rsidRDefault="00A11F89" w:rsidP="00FF1544">
            <w:pPr>
              <w:tabs>
                <w:tab w:val="center" w:pos="2959"/>
                <w:tab w:val="left" w:pos="5220"/>
              </w:tabs>
              <w:jc w:val="center"/>
              <w:rPr>
                <w:rFonts w:cs="Arial"/>
                <w:sz w:val="16"/>
              </w:rPr>
            </w:pPr>
            <w:r>
              <w:rPr>
                <w:rFonts w:cs="Arial"/>
                <w:sz w:val="16"/>
              </w:rPr>
              <w:t>PENTRU ANUL 201</w:t>
            </w:r>
            <w:r w:rsidR="002A2F89">
              <w:rPr>
                <w:rFonts w:cs="Arial"/>
                <w:sz w:val="16"/>
              </w:rPr>
              <w:t>8</w:t>
            </w:r>
          </w:p>
        </w:tc>
        <w:tc>
          <w:tcPr>
            <w:tcW w:w="347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sz w:val="16"/>
              </w:rPr>
            </w:pPr>
            <w:r>
              <w:rPr>
                <w:rFonts w:cs="Arial"/>
                <w:sz w:val="16"/>
              </w:rPr>
              <w:t xml:space="preserve">NIVELURILE STABILITE </w:t>
            </w:r>
          </w:p>
          <w:p w:rsidR="00A11F89" w:rsidRDefault="00A11F89" w:rsidP="00FF1544">
            <w:pPr>
              <w:jc w:val="center"/>
              <w:rPr>
                <w:rFonts w:cs="Arial"/>
                <w:sz w:val="16"/>
              </w:rPr>
            </w:pPr>
            <w:r>
              <w:rPr>
                <w:rFonts w:cs="Arial"/>
                <w:sz w:val="16"/>
              </w:rPr>
              <w:t>DE CONSILIUL LOCAL</w:t>
            </w:r>
          </w:p>
          <w:p w:rsidR="00A11F89" w:rsidRDefault="00A11F89" w:rsidP="00FF1544">
            <w:pPr>
              <w:jc w:val="center"/>
              <w:rPr>
                <w:rFonts w:cs="Arial"/>
                <w:sz w:val="16"/>
              </w:rPr>
            </w:pPr>
            <w:r>
              <w:rPr>
                <w:rFonts w:cs="Arial"/>
                <w:sz w:val="16"/>
              </w:rPr>
              <w:t>PENTRU ANUL 201</w:t>
            </w:r>
            <w:r w:rsidR="002A2F89">
              <w:rPr>
                <w:rFonts w:cs="Arial"/>
                <w:sz w:val="16"/>
              </w:rPr>
              <w:t>9</w:t>
            </w:r>
          </w:p>
        </w:tc>
      </w:tr>
      <w:tr w:rsidR="00A11F89" w:rsidTr="00FF1544">
        <w:trPr>
          <w:cantSplit/>
          <w:trHeight w:val="166"/>
        </w:trPr>
        <w:tc>
          <w:tcPr>
            <w:tcW w:w="7949" w:type="dxa"/>
            <w:gridSpan w:val="2"/>
            <w:vMerge/>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rPr>
                <w:rFonts w:cs="Arial"/>
                <w:bCs/>
              </w:rPr>
            </w:pP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sz w:val="22"/>
              </w:rPr>
            </w:pPr>
            <w:r>
              <w:rPr>
                <w:rFonts w:cs="Arial"/>
                <w:bCs/>
                <w:sz w:val="22"/>
              </w:rPr>
              <w:t>Impozit - lei -</w:t>
            </w:r>
          </w:p>
        </w:tc>
        <w:tc>
          <w:tcPr>
            <w:tcW w:w="3475"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sz w:val="22"/>
              </w:rPr>
            </w:pPr>
            <w:r>
              <w:rPr>
                <w:rFonts w:cs="Arial"/>
                <w:bCs/>
                <w:sz w:val="22"/>
              </w:rPr>
              <w:t>Impozit - lei -</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0"/>
              </w:rPr>
            </w:pPr>
            <w:r>
              <w:rPr>
                <w:rFonts w:cs="Arial"/>
                <w:bCs/>
                <w:sz w:val="20"/>
              </w:rPr>
              <w:lastRenderedPageBreak/>
              <w:t xml:space="preserve">a. Până la 1 tonă, inclusiv   </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tabs>
                <w:tab w:val="left" w:pos="2232"/>
              </w:tabs>
              <w:jc w:val="center"/>
              <w:rPr>
                <w:rFonts w:cs="Arial"/>
                <w:bCs/>
              </w:rPr>
            </w:pPr>
            <w:r>
              <w:rPr>
                <w:rFonts w:cs="Arial"/>
                <w:bCs/>
              </w:rPr>
              <w:t>9</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tabs>
                <w:tab w:val="left" w:pos="2232"/>
              </w:tabs>
              <w:jc w:val="center"/>
              <w:rPr>
                <w:rFonts w:cs="Arial"/>
                <w:bCs/>
              </w:rPr>
            </w:pPr>
            <w:r>
              <w:rPr>
                <w:rFonts w:cs="Arial"/>
                <w:bCs/>
              </w:rPr>
              <w:t>9</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0"/>
              </w:rPr>
            </w:pPr>
            <w:r>
              <w:rPr>
                <w:rFonts w:cs="Arial"/>
                <w:bCs/>
                <w:sz w:val="20"/>
              </w:rPr>
              <w:t>b. Peste 1 tonă, dar nu mai mult de 3 tone</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tabs>
                <w:tab w:val="left" w:pos="2232"/>
              </w:tabs>
              <w:jc w:val="center"/>
              <w:rPr>
                <w:rFonts w:cs="Arial"/>
                <w:bCs/>
              </w:rPr>
            </w:pPr>
            <w:r>
              <w:rPr>
                <w:rFonts w:cs="Arial"/>
                <w:bCs/>
              </w:rPr>
              <w:t>34</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tabs>
                <w:tab w:val="left" w:pos="2232"/>
              </w:tabs>
              <w:jc w:val="center"/>
              <w:rPr>
                <w:rFonts w:cs="Arial"/>
                <w:bCs/>
              </w:rPr>
            </w:pPr>
            <w:r>
              <w:rPr>
                <w:rFonts w:cs="Arial"/>
                <w:bCs/>
              </w:rPr>
              <w:t>34</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0"/>
              </w:rPr>
            </w:pPr>
            <w:r>
              <w:rPr>
                <w:rFonts w:cs="Arial"/>
                <w:bCs/>
                <w:sz w:val="20"/>
              </w:rPr>
              <w:t xml:space="preserve">c. Peste 3 tone,  dar nu mai mult de 5 tone </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tabs>
                <w:tab w:val="left" w:pos="2232"/>
              </w:tabs>
              <w:jc w:val="center"/>
              <w:rPr>
                <w:rFonts w:cs="Arial"/>
                <w:bCs/>
              </w:rPr>
            </w:pPr>
            <w:r>
              <w:rPr>
                <w:rFonts w:cs="Arial"/>
                <w:bCs/>
              </w:rPr>
              <w:t>52</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tabs>
                <w:tab w:val="left" w:pos="2232"/>
              </w:tabs>
              <w:jc w:val="center"/>
              <w:rPr>
                <w:rFonts w:cs="Arial"/>
                <w:bCs/>
              </w:rPr>
            </w:pPr>
            <w:r>
              <w:rPr>
                <w:rFonts w:cs="Arial"/>
                <w:bCs/>
              </w:rPr>
              <w:t>52</w:t>
            </w:r>
          </w:p>
        </w:tc>
      </w:tr>
      <w:tr w:rsidR="00A11F89" w:rsidTr="00FF1544">
        <w:trPr>
          <w:cantSplit/>
          <w:trHeight w:val="166"/>
        </w:trPr>
        <w:tc>
          <w:tcPr>
            <w:tcW w:w="7949" w:type="dxa"/>
            <w:gridSpan w:val="2"/>
            <w:tcBorders>
              <w:top w:val="single" w:sz="4" w:space="0" w:color="auto"/>
              <w:left w:val="double" w:sz="4" w:space="0" w:color="auto"/>
              <w:bottom w:val="double" w:sz="4" w:space="0" w:color="auto"/>
              <w:right w:val="double" w:sz="4" w:space="0" w:color="auto"/>
            </w:tcBorders>
            <w:hideMark/>
          </w:tcPr>
          <w:p w:rsidR="00A11F89" w:rsidRDefault="00A11F89" w:rsidP="00FF1544">
            <w:pPr>
              <w:jc w:val="both"/>
              <w:rPr>
                <w:rFonts w:cs="Arial"/>
                <w:bCs/>
                <w:sz w:val="20"/>
              </w:rPr>
            </w:pPr>
            <w:r>
              <w:rPr>
                <w:rFonts w:cs="Arial"/>
                <w:bCs/>
                <w:sz w:val="20"/>
              </w:rPr>
              <w:t>d. Peste 5 tone</w:t>
            </w:r>
          </w:p>
        </w:tc>
        <w:tc>
          <w:tcPr>
            <w:tcW w:w="3471" w:type="dxa"/>
            <w:gridSpan w:val="2"/>
            <w:tcBorders>
              <w:top w:val="single" w:sz="4" w:space="0" w:color="auto"/>
              <w:left w:val="double" w:sz="4" w:space="0" w:color="auto"/>
              <w:bottom w:val="double" w:sz="4" w:space="0" w:color="auto"/>
              <w:right w:val="double" w:sz="4" w:space="0" w:color="auto"/>
            </w:tcBorders>
            <w:hideMark/>
          </w:tcPr>
          <w:p w:rsidR="00A11F89" w:rsidRDefault="00A11F89" w:rsidP="00FF1544">
            <w:pPr>
              <w:tabs>
                <w:tab w:val="left" w:pos="2232"/>
              </w:tabs>
              <w:jc w:val="center"/>
              <w:rPr>
                <w:rFonts w:cs="Arial"/>
                <w:bCs/>
              </w:rPr>
            </w:pPr>
            <w:r>
              <w:rPr>
                <w:rFonts w:cs="Arial"/>
                <w:bCs/>
              </w:rPr>
              <w:t>64</w:t>
            </w:r>
          </w:p>
        </w:tc>
        <w:tc>
          <w:tcPr>
            <w:tcW w:w="3475" w:type="dxa"/>
            <w:tcBorders>
              <w:top w:val="single" w:sz="4" w:space="0" w:color="auto"/>
              <w:left w:val="double" w:sz="4" w:space="0" w:color="auto"/>
              <w:bottom w:val="double" w:sz="4" w:space="0" w:color="auto"/>
              <w:right w:val="double" w:sz="4" w:space="0" w:color="auto"/>
            </w:tcBorders>
          </w:tcPr>
          <w:p w:rsidR="00A11F89" w:rsidRDefault="00A11F89" w:rsidP="00FF1544">
            <w:pPr>
              <w:tabs>
                <w:tab w:val="left" w:pos="2232"/>
              </w:tabs>
              <w:jc w:val="center"/>
              <w:rPr>
                <w:rFonts w:cs="Arial"/>
                <w:bCs/>
              </w:rPr>
            </w:pPr>
            <w:r>
              <w:rPr>
                <w:rFonts w:cs="Arial"/>
                <w:bCs/>
              </w:rPr>
              <w:t>64</w:t>
            </w:r>
          </w:p>
        </w:tc>
      </w:tr>
      <w:tr w:rsidR="00A11F89" w:rsidTr="00FF1544">
        <w:trPr>
          <w:cantSplit/>
          <w:trHeight w:val="166"/>
        </w:trPr>
        <w:tc>
          <w:tcPr>
            <w:tcW w:w="14895" w:type="dxa"/>
            <w:gridSpan w:val="5"/>
            <w:tcBorders>
              <w:top w:val="double" w:sz="4" w:space="0" w:color="auto"/>
              <w:left w:val="double" w:sz="4" w:space="0" w:color="auto"/>
              <w:bottom w:val="single" w:sz="4" w:space="0" w:color="auto"/>
              <w:right w:val="double" w:sz="4" w:space="0" w:color="auto"/>
            </w:tcBorders>
            <w:hideMark/>
          </w:tcPr>
          <w:p w:rsidR="00A11F89" w:rsidRDefault="00A11F89" w:rsidP="00FF1544">
            <w:pPr>
              <w:pStyle w:val="Heading6"/>
            </w:pPr>
            <w:r>
              <w:t>Art. 470 alin. (8)                                                              Mijloace de transport pe apă</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1. Luntre, bărci fără motor, folosite pentru pescuit și uz personal</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21</w:t>
            </w:r>
          </w:p>
        </w:tc>
        <w:tc>
          <w:tcPr>
            <w:tcW w:w="3475" w:type="dxa"/>
            <w:tcBorders>
              <w:top w:val="nil"/>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21</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2. Bărci fără motor, folosite în alte scopuri</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56</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56</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3. Bărci cu motor</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210</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210</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4. Nave de sport și agrement</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500</w:t>
            </w:r>
          </w:p>
        </w:tc>
        <w:tc>
          <w:tcPr>
            <w:tcW w:w="3475" w:type="dxa"/>
            <w:tcBorders>
              <w:top w:val="single" w:sz="4" w:space="0" w:color="auto"/>
              <w:left w:val="double" w:sz="4" w:space="0" w:color="auto"/>
              <w:bottom w:val="single" w:sz="4" w:space="0" w:color="auto"/>
              <w:right w:val="double" w:sz="4" w:space="0" w:color="auto"/>
            </w:tcBorders>
          </w:tcPr>
          <w:p w:rsidR="00A11F89" w:rsidRPr="00625320" w:rsidRDefault="00A11F89" w:rsidP="00FF1544">
            <w:pPr>
              <w:ind w:right="1152"/>
              <w:jc w:val="center"/>
              <w:rPr>
                <w:rFonts w:cs="Arial"/>
                <w:bCs/>
              </w:rPr>
            </w:pPr>
            <w:r>
              <w:rPr>
                <w:rFonts w:cs="Arial"/>
                <w:bCs/>
              </w:rPr>
              <w:t xml:space="preserve">                 </w:t>
            </w:r>
            <w:r w:rsidRPr="00625320">
              <w:rPr>
                <w:rFonts w:cs="Arial"/>
                <w:bCs/>
              </w:rPr>
              <w:t>500</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5. Scutere de apă</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210</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210</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6. Remorchere și împingătoare:</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X</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X</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a) până la 500 CP, inclusiv</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559</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559</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b) peste 500 CP și până la 2000 CP, inclusiv</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909</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909</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c) peste 2000 CP și până la 4000 CP, inclusiv</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1.398</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1.398</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d) peste 4000 CP</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2.237</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2.237</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7. Vapoare - pentru fiecare 1000 tdw sau fracțiune din acesta</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182</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182</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8. Ceamuri, șlepuri și barje fluviale:</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X</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X</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a) cu capacitatea de încărcare până la 1500 de tone, inclusiv</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182</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182</w:t>
            </w:r>
          </w:p>
        </w:tc>
      </w:tr>
      <w:tr w:rsidR="00A11F89" w:rsidTr="00FF1544">
        <w:trPr>
          <w:cantSplit/>
          <w:trHeight w:val="166"/>
        </w:trPr>
        <w:tc>
          <w:tcPr>
            <w:tcW w:w="7949"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rPr>
                <w:rFonts w:cs="Arial"/>
                <w:sz w:val="20"/>
                <w:szCs w:val="20"/>
              </w:rPr>
            </w:pPr>
            <w:r>
              <w:rPr>
                <w:rFonts w:cs="Arial"/>
                <w:sz w:val="20"/>
                <w:szCs w:val="20"/>
              </w:rPr>
              <w:t>b) cu capacitatea de încărcare de peste 1500 de tone și până la 3000 de tone, inclusiv</w:t>
            </w:r>
          </w:p>
        </w:tc>
        <w:tc>
          <w:tcPr>
            <w:tcW w:w="3471"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Cs w:val="20"/>
              </w:rPr>
            </w:pPr>
            <w:r>
              <w:rPr>
                <w:rFonts w:cs="Arial"/>
                <w:szCs w:val="20"/>
              </w:rPr>
              <w:t>280</w:t>
            </w:r>
          </w:p>
        </w:tc>
        <w:tc>
          <w:tcPr>
            <w:tcW w:w="3475" w:type="dxa"/>
            <w:tcBorders>
              <w:top w:val="single" w:sz="4" w:space="0" w:color="auto"/>
              <w:left w:val="double" w:sz="4" w:space="0" w:color="auto"/>
              <w:bottom w:val="single" w:sz="4" w:space="0" w:color="auto"/>
              <w:right w:val="double" w:sz="4" w:space="0" w:color="auto"/>
            </w:tcBorders>
          </w:tcPr>
          <w:p w:rsidR="00A11F89" w:rsidRDefault="00A11F89" w:rsidP="00FF1544">
            <w:pPr>
              <w:jc w:val="center"/>
              <w:rPr>
                <w:rFonts w:cs="Arial"/>
                <w:szCs w:val="20"/>
              </w:rPr>
            </w:pPr>
            <w:r>
              <w:rPr>
                <w:rFonts w:cs="Arial"/>
                <w:szCs w:val="20"/>
              </w:rPr>
              <w:t>280</w:t>
            </w:r>
          </w:p>
        </w:tc>
      </w:tr>
      <w:tr w:rsidR="00A11F89" w:rsidTr="00FF1544">
        <w:trPr>
          <w:cantSplit/>
          <w:trHeight w:val="166"/>
        </w:trPr>
        <w:tc>
          <w:tcPr>
            <w:tcW w:w="7949" w:type="dxa"/>
            <w:gridSpan w:val="2"/>
            <w:tcBorders>
              <w:top w:val="single" w:sz="4" w:space="0" w:color="auto"/>
              <w:left w:val="double" w:sz="4" w:space="0" w:color="auto"/>
              <w:bottom w:val="double" w:sz="4" w:space="0" w:color="auto"/>
              <w:right w:val="double" w:sz="4" w:space="0" w:color="auto"/>
            </w:tcBorders>
            <w:hideMark/>
          </w:tcPr>
          <w:p w:rsidR="00A11F89" w:rsidRDefault="00A11F89" w:rsidP="00FF1544">
            <w:pPr>
              <w:rPr>
                <w:rFonts w:cs="Arial"/>
                <w:sz w:val="20"/>
                <w:szCs w:val="20"/>
              </w:rPr>
            </w:pPr>
            <w:r>
              <w:rPr>
                <w:rFonts w:cs="Arial"/>
                <w:sz w:val="20"/>
                <w:szCs w:val="20"/>
              </w:rPr>
              <w:t>c) cu capacitatea de încărcare de peste 3000 de tone</w:t>
            </w:r>
          </w:p>
        </w:tc>
        <w:tc>
          <w:tcPr>
            <w:tcW w:w="3471" w:type="dxa"/>
            <w:gridSpan w:val="2"/>
            <w:tcBorders>
              <w:top w:val="single" w:sz="4" w:space="0" w:color="auto"/>
              <w:left w:val="double" w:sz="4" w:space="0" w:color="auto"/>
              <w:bottom w:val="double" w:sz="4" w:space="0" w:color="auto"/>
              <w:right w:val="double" w:sz="4" w:space="0" w:color="auto"/>
            </w:tcBorders>
            <w:hideMark/>
          </w:tcPr>
          <w:p w:rsidR="00A11F89" w:rsidRDefault="00A11F89" w:rsidP="00FF1544">
            <w:pPr>
              <w:jc w:val="center"/>
              <w:rPr>
                <w:rFonts w:cs="Arial"/>
                <w:szCs w:val="20"/>
              </w:rPr>
            </w:pPr>
            <w:r>
              <w:rPr>
                <w:rFonts w:cs="Arial"/>
                <w:szCs w:val="20"/>
              </w:rPr>
              <w:t>490</w:t>
            </w:r>
          </w:p>
        </w:tc>
        <w:tc>
          <w:tcPr>
            <w:tcW w:w="3475" w:type="dxa"/>
            <w:tcBorders>
              <w:top w:val="single" w:sz="4" w:space="0" w:color="auto"/>
              <w:left w:val="double" w:sz="4" w:space="0" w:color="auto"/>
              <w:bottom w:val="double" w:sz="4" w:space="0" w:color="auto"/>
              <w:right w:val="double" w:sz="4" w:space="0" w:color="auto"/>
            </w:tcBorders>
          </w:tcPr>
          <w:p w:rsidR="00A11F89" w:rsidRDefault="00A11F89" w:rsidP="00FF1544">
            <w:pPr>
              <w:jc w:val="center"/>
              <w:rPr>
                <w:rFonts w:cs="Arial"/>
                <w:szCs w:val="20"/>
              </w:rPr>
            </w:pPr>
            <w:r>
              <w:rPr>
                <w:rFonts w:cs="Arial"/>
                <w:szCs w:val="20"/>
              </w:rPr>
              <w:t>490</w:t>
            </w:r>
          </w:p>
        </w:tc>
      </w:tr>
      <w:tr w:rsidR="00A11F89" w:rsidTr="00FF1544">
        <w:trPr>
          <w:cantSplit/>
          <w:trHeight w:val="227"/>
        </w:trPr>
        <w:tc>
          <w:tcPr>
            <w:tcW w:w="3272" w:type="dxa"/>
            <w:vMerge w:val="restart"/>
            <w:tcBorders>
              <w:top w:val="double" w:sz="4" w:space="0" w:color="auto"/>
              <w:left w:val="double" w:sz="4" w:space="0" w:color="auto"/>
              <w:bottom w:val="double" w:sz="4" w:space="0" w:color="auto"/>
              <w:right w:val="double" w:sz="4" w:space="0" w:color="auto"/>
            </w:tcBorders>
            <w:vAlign w:val="center"/>
            <w:hideMark/>
          </w:tcPr>
          <w:p w:rsidR="00A11F89" w:rsidRDefault="00A11F89" w:rsidP="00FF1544">
            <w:pPr>
              <w:tabs>
                <w:tab w:val="left" w:pos="1565"/>
              </w:tabs>
              <w:ind w:right="1152"/>
              <w:rPr>
                <w:rFonts w:cs="Arial"/>
                <w:b/>
                <w:bCs/>
                <w:color w:val="FF0000"/>
              </w:rPr>
            </w:pPr>
            <w:r>
              <w:rPr>
                <w:b/>
              </w:rPr>
              <w:t xml:space="preserve">Art. 472 alin. (2)                                                              </w:t>
            </w:r>
          </w:p>
        </w:tc>
        <w:tc>
          <w:tcPr>
            <w:tcW w:w="5811" w:type="dxa"/>
            <w:gridSpan w:val="2"/>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sz w:val="18"/>
              </w:rPr>
            </w:pPr>
            <w:r>
              <w:rPr>
                <w:rFonts w:cs="Arial"/>
                <w:sz w:val="18"/>
              </w:rPr>
              <w:t>COTELE STABILITE PRIN CODUL FISCAL PENTRU ANUL 201</w:t>
            </w:r>
            <w:r w:rsidR="002A2F89">
              <w:rPr>
                <w:rFonts w:cs="Arial"/>
                <w:sz w:val="18"/>
              </w:rPr>
              <w:t>8</w:t>
            </w:r>
          </w:p>
        </w:tc>
        <w:tc>
          <w:tcPr>
            <w:tcW w:w="5812" w:type="dxa"/>
            <w:gridSpan w:val="2"/>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sz w:val="18"/>
              </w:rPr>
            </w:pPr>
            <w:r>
              <w:rPr>
                <w:rFonts w:cs="Arial"/>
                <w:sz w:val="18"/>
              </w:rPr>
              <w:t>COTA STABILITĂ DE CONSILIUL LOCAL PENTRU ANUL 201</w:t>
            </w:r>
            <w:r w:rsidR="002A2F89">
              <w:rPr>
                <w:rFonts w:cs="Arial"/>
                <w:sz w:val="18"/>
              </w:rPr>
              <w:t>9</w:t>
            </w:r>
          </w:p>
        </w:tc>
      </w:tr>
      <w:tr w:rsidR="00A11F89" w:rsidTr="00FF1544">
        <w:trPr>
          <w:cantSplit/>
          <w:trHeight w:val="166"/>
        </w:trPr>
        <w:tc>
          <w:tcPr>
            <w:tcW w:w="3272" w:type="dxa"/>
            <w:vMerge/>
            <w:tcBorders>
              <w:top w:val="double" w:sz="4" w:space="0" w:color="auto"/>
              <w:left w:val="double" w:sz="4" w:space="0" w:color="auto"/>
              <w:bottom w:val="double" w:sz="4" w:space="0" w:color="auto"/>
              <w:right w:val="double" w:sz="4" w:space="0" w:color="auto"/>
            </w:tcBorders>
            <w:vAlign w:val="center"/>
            <w:hideMark/>
          </w:tcPr>
          <w:p w:rsidR="00A11F89" w:rsidRDefault="00A11F89" w:rsidP="00FF1544">
            <w:pPr>
              <w:rPr>
                <w:rFonts w:cs="Arial"/>
                <w:b/>
                <w:bCs/>
                <w:color w:val="FF0000"/>
              </w:rPr>
            </w:pPr>
          </w:p>
        </w:tc>
        <w:tc>
          <w:tcPr>
            <w:tcW w:w="5811" w:type="dxa"/>
            <w:gridSpan w:val="2"/>
            <w:tcBorders>
              <w:top w:val="single" w:sz="4" w:space="0" w:color="auto"/>
              <w:left w:val="double" w:sz="4" w:space="0" w:color="auto"/>
              <w:bottom w:val="double" w:sz="4" w:space="0" w:color="auto"/>
              <w:right w:val="double" w:sz="4" w:space="0" w:color="auto"/>
            </w:tcBorders>
            <w:hideMark/>
          </w:tcPr>
          <w:p w:rsidR="00A11F89" w:rsidRDefault="00A11F89" w:rsidP="00FF1544">
            <w:pPr>
              <w:pStyle w:val="Heading2"/>
              <w:jc w:val="center"/>
              <w:rPr>
                <w:b w:val="0"/>
                <w:sz w:val="24"/>
              </w:rPr>
            </w:pPr>
            <w:r>
              <w:rPr>
                <w:b w:val="0"/>
                <w:sz w:val="24"/>
              </w:rPr>
              <w:t>10%</w:t>
            </w:r>
          </w:p>
        </w:tc>
        <w:tc>
          <w:tcPr>
            <w:tcW w:w="5812" w:type="dxa"/>
            <w:gridSpan w:val="2"/>
            <w:tcBorders>
              <w:top w:val="single" w:sz="4" w:space="0" w:color="auto"/>
              <w:left w:val="double" w:sz="4" w:space="0" w:color="auto"/>
              <w:bottom w:val="double" w:sz="4" w:space="0" w:color="auto"/>
              <w:right w:val="double" w:sz="4" w:space="0" w:color="auto"/>
            </w:tcBorders>
          </w:tcPr>
          <w:p w:rsidR="00A11F89" w:rsidRDefault="00A11F89" w:rsidP="00FF1544">
            <w:pPr>
              <w:pStyle w:val="Heading2"/>
              <w:jc w:val="center"/>
              <w:rPr>
                <w:b w:val="0"/>
                <w:sz w:val="24"/>
              </w:rPr>
            </w:pPr>
            <w:r>
              <w:rPr>
                <w:b w:val="0"/>
                <w:sz w:val="24"/>
              </w:rPr>
              <w:t>10%</w:t>
            </w:r>
          </w:p>
        </w:tc>
      </w:tr>
    </w:tbl>
    <w:p w:rsidR="00A11F89" w:rsidRDefault="00A11F89" w:rsidP="00A11F89"/>
    <w:p w:rsidR="00A11F89" w:rsidRDefault="00A11F89" w:rsidP="00A11F89">
      <w:r>
        <w:t>La art. 472 alin(2) in cazul persoanelor juridice bonificatia este de 0%.</w:t>
      </w:r>
    </w:p>
    <w:p w:rsidR="00A11F89" w:rsidRDefault="00A11F89" w:rsidP="00A11F89"/>
    <w:tbl>
      <w:tblPr>
        <w:tblW w:w="148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6"/>
        <w:gridCol w:w="4039"/>
        <w:gridCol w:w="4040"/>
      </w:tblGrid>
      <w:tr w:rsidR="00A11F89" w:rsidTr="00FF1544">
        <w:trPr>
          <w:cantSplit/>
          <w:trHeight w:val="541"/>
        </w:trPr>
        <w:tc>
          <w:tcPr>
            <w:tcW w:w="14895" w:type="dxa"/>
            <w:gridSpan w:val="3"/>
            <w:tcBorders>
              <w:top w:val="double" w:sz="4" w:space="0" w:color="auto"/>
              <w:left w:val="double" w:sz="4" w:space="0" w:color="auto"/>
              <w:bottom w:val="single" w:sz="4" w:space="0" w:color="auto"/>
              <w:right w:val="double" w:sz="4" w:space="0" w:color="auto"/>
            </w:tcBorders>
            <w:shd w:val="clear" w:color="auto" w:fill="D0CECE"/>
            <w:hideMark/>
          </w:tcPr>
          <w:p w:rsidR="00A11F89" w:rsidRDefault="00A11F89" w:rsidP="00FF1544">
            <w:pPr>
              <w:pStyle w:val="Heading7"/>
            </w:pPr>
            <w:r>
              <w:t>CAPITOLUL V – TAXA PENTRU ELIBERAREA CERTIFICATELOR DE  URBANISM, A AUTORIZAȚIILOR DE CONSTRUIRE ȘI A ALTOR AVIZE ȘI AUTORIZAȚII</w:t>
            </w:r>
          </w:p>
        </w:tc>
      </w:tr>
      <w:tr w:rsidR="00A11F89" w:rsidTr="00FF1544">
        <w:trPr>
          <w:cantSplit/>
          <w:trHeight w:val="237"/>
        </w:trPr>
        <w:tc>
          <w:tcPr>
            <w:tcW w:w="6816" w:type="dxa"/>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rPr>
                <w:rFonts w:cs="Arial"/>
                <w:b/>
                <w:sz w:val="22"/>
              </w:rPr>
            </w:pPr>
            <w:r>
              <w:rPr>
                <w:rFonts w:cs="Arial"/>
                <w:b/>
                <w:sz w:val="22"/>
              </w:rPr>
              <w:lastRenderedPageBreak/>
              <w:t xml:space="preserve">Art. 474 alin. (1)   </w:t>
            </w:r>
          </w:p>
          <w:p w:rsidR="00A11F89" w:rsidRDefault="00A11F89" w:rsidP="00FF1544">
            <w:pPr>
              <w:rPr>
                <w:rFonts w:cs="Arial"/>
                <w:b/>
                <w:sz w:val="22"/>
              </w:rPr>
            </w:pPr>
            <w:r>
              <w:rPr>
                <w:rFonts w:cs="Arial"/>
                <w:sz w:val="20"/>
                <w:szCs w:val="20"/>
              </w:rPr>
              <w:t>Taxa pentru eliberarea certificatului de urbanism, în mediul urban</w:t>
            </w:r>
            <w:r>
              <w:rPr>
                <w:rFonts w:cs="Arial"/>
                <w:b/>
                <w:sz w:val="22"/>
              </w:rPr>
              <w:t xml:space="preserve">   </w:t>
            </w:r>
          </w:p>
        </w:tc>
        <w:tc>
          <w:tcPr>
            <w:tcW w:w="4039" w:type="dxa"/>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tabs>
                <w:tab w:val="center" w:pos="2959"/>
                <w:tab w:val="left" w:pos="5220"/>
              </w:tabs>
              <w:jc w:val="center"/>
              <w:rPr>
                <w:rFonts w:cs="Arial"/>
                <w:sz w:val="16"/>
              </w:rPr>
            </w:pPr>
            <w:r>
              <w:rPr>
                <w:rFonts w:cs="Arial"/>
                <w:sz w:val="16"/>
              </w:rPr>
              <w:t>NIVELURILE  STABILITE PRIN CODUL FISCAL</w:t>
            </w:r>
          </w:p>
          <w:p w:rsidR="00A11F89" w:rsidRDefault="00A11F89" w:rsidP="00FF1544">
            <w:pPr>
              <w:tabs>
                <w:tab w:val="center" w:pos="2959"/>
                <w:tab w:val="left" w:pos="5220"/>
              </w:tabs>
              <w:jc w:val="center"/>
              <w:rPr>
                <w:rFonts w:cs="Arial"/>
                <w:sz w:val="16"/>
              </w:rPr>
            </w:pPr>
            <w:r>
              <w:rPr>
                <w:rFonts w:cs="Arial"/>
                <w:sz w:val="16"/>
              </w:rPr>
              <w:t>PENTRU ANUL 201</w:t>
            </w:r>
            <w:r w:rsidR="002A2F89">
              <w:rPr>
                <w:rFonts w:cs="Arial"/>
                <w:sz w:val="16"/>
              </w:rPr>
              <w:t>8</w:t>
            </w:r>
          </w:p>
        </w:tc>
        <w:tc>
          <w:tcPr>
            <w:tcW w:w="4040" w:type="dxa"/>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sz w:val="16"/>
              </w:rPr>
            </w:pPr>
            <w:r>
              <w:rPr>
                <w:rFonts w:cs="Arial"/>
                <w:sz w:val="16"/>
              </w:rPr>
              <w:t>NIVELURILE STABILITE DE CONSILIUL LOCAL</w:t>
            </w:r>
          </w:p>
          <w:p w:rsidR="00A11F89" w:rsidRDefault="00A11F89" w:rsidP="00FF1544">
            <w:pPr>
              <w:jc w:val="center"/>
              <w:rPr>
                <w:rFonts w:cs="Arial"/>
                <w:sz w:val="16"/>
              </w:rPr>
            </w:pPr>
            <w:r>
              <w:rPr>
                <w:rFonts w:cs="Arial"/>
                <w:sz w:val="16"/>
              </w:rPr>
              <w:t>PENTRU ANUL 201</w:t>
            </w:r>
            <w:r w:rsidR="002A2F89">
              <w:rPr>
                <w:rFonts w:cs="Arial"/>
                <w:sz w:val="16"/>
              </w:rPr>
              <w:t>9</w:t>
            </w:r>
          </w:p>
        </w:tc>
      </w:tr>
      <w:tr w:rsidR="00A11F89" w:rsidTr="00FF1544">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0"/>
              </w:rPr>
            </w:pPr>
            <w:r>
              <w:rPr>
                <w:rFonts w:cs="Arial"/>
                <w:bCs/>
                <w:sz w:val="20"/>
              </w:rPr>
              <w:t>Suprafața pentru care se obține certificatul de urbanism</w:t>
            </w:r>
          </w:p>
        </w:tc>
        <w:tc>
          <w:tcPr>
            <w:tcW w:w="4039"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sz w:val="22"/>
              </w:rPr>
            </w:pPr>
            <w:r>
              <w:rPr>
                <w:rFonts w:cs="Arial"/>
                <w:bCs/>
                <w:sz w:val="22"/>
              </w:rPr>
              <w:t>- lei -</w:t>
            </w:r>
          </w:p>
        </w:tc>
        <w:tc>
          <w:tcPr>
            <w:tcW w:w="4040"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sz w:val="22"/>
              </w:rPr>
            </w:pPr>
            <w:r>
              <w:rPr>
                <w:rFonts w:cs="Arial"/>
                <w:bCs/>
                <w:sz w:val="22"/>
              </w:rPr>
              <w:t>- lei -</w:t>
            </w:r>
          </w:p>
        </w:tc>
      </w:tr>
      <w:tr w:rsidR="00747B57" w:rsidTr="00711DDB">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747B57" w:rsidRDefault="00747B57" w:rsidP="00FF1544">
            <w:pPr>
              <w:jc w:val="both"/>
              <w:rPr>
                <w:rFonts w:cs="Arial"/>
                <w:bCs/>
                <w:sz w:val="20"/>
              </w:rPr>
            </w:pPr>
            <w:r>
              <w:rPr>
                <w:rFonts w:cs="Arial"/>
                <w:bCs/>
                <w:sz w:val="20"/>
              </w:rPr>
              <w:t xml:space="preserve">a) până la </w:t>
            </w:r>
            <w:smartTag w:uri="urn:schemas-microsoft-com:office:smarttags" w:element="metricconverter">
              <w:smartTagPr>
                <w:attr w:name="ProductID" w:val="150 mﾲ"/>
              </w:smartTagPr>
              <w:r>
                <w:rPr>
                  <w:rFonts w:cs="Arial"/>
                  <w:bCs/>
                  <w:sz w:val="20"/>
                </w:rPr>
                <w:t>150 m²</w:t>
              </w:r>
            </w:smartTag>
            <w:r>
              <w:rPr>
                <w:rFonts w:cs="Arial"/>
                <w:bCs/>
                <w:sz w:val="20"/>
              </w:rPr>
              <w:t xml:space="preserve"> inclusiv</w:t>
            </w:r>
          </w:p>
        </w:tc>
        <w:tc>
          <w:tcPr>
            <w:tcW w:w="4039" w:type="dxa"/>
            <w:tcBorders>
              <w:top w:val="single" w:sz="4" w:space="0" w:color="auto"/>
              <w:left w:val="double" w:sz="4" w:space="0" w:color="auto"/>
              <w:bottom w:val="single" w:sz="4" w:space="0" w:color="auto"/>
              <w:right w:val="double" w:sz="4" w:space="0" w:color="auto"/>
            </w:tcBorders>
            <w:vAlign w:val="center"/>
            <w:hideMark/>
          </w:tcPr>
          <w:p w:rsidR="00747B57" w:rsidRDefault="00747B57" w:rsidP="00711DDB">
            <w:pPr>
              <w:jc w:val="center"/>
              <w:rPr>
                <w:rFonts w:cs="Arial"/>
                <w:szCs w:val="20"/>
              </w:rPr>
            </w:pPr>
            <w:r>
              <w:rPr>
                <w:rFonts w:cs="Arial"/>
                <w:szCs w:val="20"/>
              </w:rPr>
              <w:t>5 - 6</w:t>
            </w:r>
          </w:p>
        </w:tc>
        <w:tc>
          <w:tcPr>
            <w:tcW w:w="4040" w:type="dxa"/>
            <w:tcBorders>
              <w:top w:val="single" w:sz="4" w:space="0" w:color="auto"/>
              <w:left w:val="double" w:sz="4" w:space="0" w:color="auto"/>
              <w:bottom w:val="single" w:sz="4" w:space="0" w:color="auto"/>
              <w:right w:val="double" w:sz="4" w:space="0" w:color="auto"/>
            </w:tcBorders>
            <w:vAlign w:val="center"/>
          </w:tcPr>
          <w:p w:rsidR="00747B57" w:rsidRDefault="00747B57" w:rsidP="00711DDB">
            <w:pPr>
              <w:jc w:val="center"/>
              <w:rPr>
                <w:rFonts w:cs="Arial"/>
                <w:szCs w:val="20"/>
              </w:rPr>
            </w:pPr>
            <w:r>
              <w:rPr>
                <w:rFonts w:cs="Arial"/>
                <w:szCs w:val="20"/>
              </w:rPr>
              <w:t>3</w:t>
            </w:r>
          </w:p>
        </w:tc>
      </w:tr>
      <w:tr w:rsidR="00747B57" w:rsidTr="00711DDB">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747B57" w:rsidRDefault="00747B57" w:rsidP="00FF1544">
            <w:pPr>
              <w:jc w:val="both"/>
              <w:rPr>
                <w:rFonts w:cs="Arial"/>
                <w:bCs/>
                <w:sz w:val="20"/>
              </w:rPr>
            </w:pPr>
            <w:r>
              <w:rPr>
                <w:rFonts w:cs="Arial"/>
                <w:bCs/>
                <w:sz w:val="20"/>
              </w:rPr>
              <w:t xml:space="preserve">b) între 151 și </w:t>
            </w:r>
            <w:smartTag w:uri="urn:schemas-microsoft-com:office:smarttags" w:element="metricconverter">
              <w:smartTagPr>
                <w:attr w:name="ProductID" w:val="250 mﾲ"/>
              </w:smartTagPr>
              <w:r>
                <w:rPr>
                  <w:rFonts w:cs="Arial"/>
                  <w:bCs/>
                  <w:sz w:val="20"/>
                </w:rPr>
                <w:t>250 m²</w:t>
              </w:r>
            </w:smartTag>
            <w:r>
              <w:rPr>
                <w:rFonts w:cs="Arial"/>
                <w:bCs/>
                <w:sz w:val="20"/>
              </w:rPr>
              <w:t xml:space="preserve"> inclusiv</w:t>
            </w:r>
          </w:p>
        </w:tc>
        <w:tc>
          <w:tcPr>
            <w:tcW w:w="4039" w:type="dxa"/>
            <w:tcBorders>
              <w:top w:val="single" w:sz="4" w:space="0" w:color="auto"/>
              <w:left w:val="double" w:sz="4" w:space="0" w:color="auto"/>
              <w:bottom w:val="single" w:sz="4" w:space="0" w:color="auto"/>
              <w:right w:val="double" w:sz="4" w:space="0" w:color="auto"/>
            </w:tcBorders>
            <w:vAlign w:val="center"/>
            <w:hideMark/>
          </w:tcPr>
          <w:p w:rsidR="00747B57" w:rsidRDefault="00747B57" w:rsidP="00711DDB">
            <w:pPr>
              <w:jc w:val="center"/>
              <w:rPr>
                <w:rFonts w:cs="Arial"/>
                <w:szCs w:val="20"/>
              </w:rPr>
            </w:pPr>
            <w:r>
              <w:rPr>
                <w:rFonts w:cs="Arial"/>
                <w:szCs w:val="20"/>
              </w:rPr>
              <w:t>6 - 7</w:t>
            </w:r>
          </w:p>
        </w:tc>
        <w:tc>
          <w:tcPr>
            <w:tcW w:w="4040" w:type="dxa"/>
            <w:tcBorders>
              <w:top w:val="single" w:sz="4" w:space="0" w:color="auto"/>
              <w:left w:val="double" w:sz="4" w:space="0" w:color="auto"/>
              <w:bottom w:val="single" w:sz="4" w:space="0" w:color="auto"/>
              <w:right w:val="double" w:sz="4" w:space="0" w:color="auto"/>
            </w:tcBorders>
            <w:vAlign w:val="center"/>
          </w:tcPr>
          <w:p w:rsidR="00747B57" w:rsidRDefault="00747B57" w:rsidP="00711DDB">
            <w:pPr>
              <w:jc w:val="center"/>
              <w:rPr>
                <w:rFonts w:cs="Arial"/>
                <w:szCs w:val="20"/>
              </w:rPr>
            </w:pPr>
            <w:r>
              <w:rPr>
                <w:rFonts w:cs="Arial"/>
                <w:szCs w:val="20"/>
              </w:rPr>
              <w:t xml:space="preserve"> 4</w:t>
            </w:r>
          </w:p>
        </w:tc>
      </w:tr>
      <w:tr w:rsidR="00747B57" w:rsidTr="00711DDB">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747B57" w:rsidRDefault="00747B57" w:rsidP="00FF1544">
            <w:pPr>
              <w:jc w:val="both"/>
              <w:rPr>
                <w:rFonts w:cs="Arial"/>
                <w:bCs/>
                <w:sz w:val="20"/>
              </w:rPr>
            </w:pPr>
            <w:r>
              <w:rPr>
                <w:rFonts w:cs="Arial"/>
                <w:bCs/>
                <w:sz w:val="20"/>
              </w:rPr>
              <w:t xml:space="preserve">c) între 251 și </w:t>
            </w:r>
            <w:smartTag w:uri="urn:schemas-microsoft-com:office:smarttags" w:element="metricconverter">
              <w:smartTagPr>
                <w:attr w:name="ProductID" w:val="500 mﾲ"/>
              </w:smartTagPr>
              <w:r>
                <w:rPr>
                  <w:rFonts w:cs="Arial"/>
                  <w:bCs/>
                  <w:sz w:val="20"/>
                </w:rPr>
                <w:t>500 m²</w:t>
              </w:r>
            </w:smartTag>
            <w:r>
              <w:rPr>
                <w:rFonts w:cs="Arial"/>
                <w:bCs/>
                <w:sz w:val="20"/>
              </w:rPr>
              <w:t xml:space="preserve"> inclusiv</w:t>
            </w:r>
          </w:p>
        </w:tc>
        <w:tc>
          <w:tcPr>
            <w:tcW w:w="4039" w:type="dxa"/>
            <w:tcBorders>
              <w:top w:val="single" w:sz="4" w:space="0" w:color="auto"/>
              <w:left w:val="double" w:sz="4" w:space="0" w:color="auto"/>
              <w:bottom w:val="single" w:sz="4" w:space="0" w:color="auto"/>
              <w:right w:val="double" w:sz="4" w:space="0" w:color="auto"/>
            </w:tcBorders>
            <w:vAlign w:val="center"/>
            <w:hideMark/>
          </w:tcPr>
          <w:p w:rsidR="00747B57" w:rsidRDefault="00747B57" w:rsidP="00711DDB">
            <w:pPr>
              <w:jc w:val="center"/>
              <w:rPr>
                <w:rFonts w:cs="Arial"/>
                <w:szCs w:val="20"/>
              </w:rPr>
            </w:pPr>
            <w:r>
              <w:rPr>
                <w:rFonts w:cs="Arial"/>
                <w:szCs w:val="20"/>
              </w:rPr>
              <w:t>7 - 9</w:t>
            </w:r>
          </w:p>
        </w:tc>
        <w:tc>
          <w:tcPr>
            <w:tcW w:w="4040" w:type="dxa"/>
            <w:tcBorders>
              <w:top w:val="single" w:sz="4" w:space="0" w:color="auto"/>
              <w:left w:val="double" w:sz="4" w:space="0" w:color="auto"/>
              <w:bottom w:val="single" w:sz="4" w:space="0" w:color="auto"/>
              <w:right w:val="double" w:sz="4" w:space="0" w:color="auto"/>
            </w:tcBorders>
            <w:vAlign w:val="center"/>
          </w:tcPr>
          <w:p w:rsidR="00747B57" w:rsidRDefault="00747B57" w:rsidP="00711DDB">
            <w:pPr>
              <w:jc w:val="center"/>
              <w:rPr>
                <w:rFonts w:cs="Arial"/>
                <w:szCs w:val="20"/>
              </w:rPr>
            </w:pPr>
            <w:r>
              <w:rPr>
                <w:rFonts w:cs="Arial"/>
                <w:szCs w:val="20"/>
              </w:rPr>
              <w:t xml:space="preserve"> 5</w:t>
            </w:r>
          </w:p>
        </w:tc>
      </w:tr>
      <w:tr w:rsidR="00747B57" w:rsidTr="00711DDB">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747B57" w:rsidRDefault="00747B57" w:rsidP="00FF1544">
            <w:pPr>
              <w:jc w:val="both"/>
              <w:rPr>
                <w:rFonts w:cs="Arial"/>
                <w:bCs/>
                <w:sz w:val="20"/>
              </w:rPr>
            </w:pPr>
            <w:r>
              <w:rPr>
                <w:rFonts w:cs="Arial"/>
                <w:bCs/>
                <w:sz w:val="20"/>
              </w:rPr>
              <w:t xml:space="preserve">d) între 501 și </w:t>
            </w:r>
            <w:smartTag w:uri="urn:schemas-microsoft-com:office:smarttags" w:element="metricconverter">
              <w:smartTagPr>
                <w:attr w:name="ProductID" w:val="750 mﾲ"/>
              </w:smartTagPr>
              <w:r>
                <w:rPr>
                  <w:rFonts w:cs="Arial"/>
                  <w:bCs/>
                  <w:sz w:val="20"/>
                </w:rPr>
                <w:t>750 m²</w:t>
              </w:r>
            </w:smartTag>
            <w:r>
              <w:rPr>
                <w:rFonts w:cs="Arial"/>
                <w:bCs/>
                <w:sz w:val="20"/>
              </w:rPr>
              <w:t xml:space="preserve"> inclusiv</w:t>
            </w:r>
          </w:p>
        </w:tc>
        <w:tc>
          <w:tcPr>
            <w:tcW w:w="4039" w:type="dxa"/>
            <w:tcBorders>
              <w:top w:val="single" w:sz="4" w:space="0" w:color="auto"/>
              <w:left w:val="double" w:sz="4" w:space="0" w:color="auto"/>
              <w:bottom w:val="single" w:sz="4" w:space="0" w:color="auto"/>
              <w:right w:val="double" w:sz="4" w:space="0" w:color="auto"/>
            </w:tcBorders>
            <w:vAlign w:val="center"/>
            <w:hideMark/>
          </w:tcPr>
          <w:p w:rsidR="00747B57" w:rsidRDefault="00747B57" w:rsidP="00711DDB">
            <w:pPr>
              <w:jc w:val="center"/>
              <w:rPr>
                <w:rFonts w:cs="Arial"/>
                <w:szCs w:val="20"/>
              </w:rPr>
            </w:pPr>
            <w:r>
              <w:rPr>
                <w:rFonts w:cs="Arial"/>
                <w:szCs w:val="20"/>
              </w:rPr>
              <w:t>9 - 12</w:t>
            </w:r>
          </w:p>
        </w:tc>
        <w:tc>
          <w:tcPr>
            <w:tcW w:w="4040" w:type="dxa"/>
            <w:tcBorders>
              <w:top w:val="single" w:sz="4" w:space="0" w:color="auto"/>
              <w:left w:val="double" w:sz="4" w:space="0" w:color="auto"/>
              <w:bottom w:val="single" w:sz="4" w:space="0" w:color="auto"/>
              <w:right w:val="double" w:sz="4" w:space="0" w:color="auto"/>
            </w:tcBorders>
            <w:vAlign w:val="center"/>
          </w:tcPr>
          <w:p w:rsidR="00747B57" w:rsidRDefault="00747B57" w:rsidP="00711DDB">
            <w:pPr>
              <w:jc w:val="center"/>
              <w:rPr>
                <w:rFonts w:cs="Arial"/>
                <w:szCs w:val="20"/>
              </w:rPr>
            </w:pPr>
            <w:r>
              <w:rPr>
                <w:rFonts w:cs="Arial"/>
                <w:szCs w:val="20"/>
              </w:rPr>
              <w:t>6</w:t>
            </w:r>
          </w:p>
        </w:tc>
      </w:tr>
      <w:tr w:rsidR="00747B57" w:rsidTr="00711DDB">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747B57" w:rsidRDefault="00747B57" w:rsidP="00FF1544">
            <w:pPr>
              <w:jc w:val="both"/>
              <w:rPr>
                <w:rFonts w:cs="Arial"/>
                <w:bCs/>
                <w:sz w:val="20"/>
              </w:rPr>
            </w:pPr>
            <w:r>
              <w:rPr>
                <w:rFonts w:cs="Arial"/>
                <w:bCs/>
                <w:sz w:val="20"/>
              </w:rPr>
              <w:t xml:space="preserve">e) între 751 și </w:t>
            </w:r>
            <w:smartTag w:uri="urn:schemas-microsoft-com:office:smarttags" w:element="metricconverter">
              <w:smartTagPr>
                <w:attr w:name="ProductID" w:val="1.000 mﾲ"/>
              </w:smartTagPr>
              <w:r>
                <w:rPr>
                  <w:rFonts w:cs="Arial"/>
                  <w:bCs/>
                  <w:sz w:val="20"/>
                </w:rPr>
                <w:t>1.000 m²</w:t>
              </w:r>
            </w:smartTag>
            <w:r>
              <w:rPr>
                <w:rFonts w:cs="Arial"/>
                <w:bCs/>
                <w:sz w:val="20"/>
              </w:rPr>
              <w:t xml:space="preserve"> inclusiv</w:t>
            </w:r>
          </w:p>
        </w:tc>
        <w:tc>
          <w:tcPr>
            <w:tcW w:w="4039" w:type="dxa"/>
            <w:tcBorders>
              <w:top w:val="single" w:sz="4" w:space="0" w:color="auto"/>
              <w:left w:val="double" w:sz="4" w:space="0" w:color="auto"/>
              <w:bottom w:val="single" w:sz="4" w:space="0" w:color="auto"/>
              <w:right w:val="double" w:sz="4" w:space="0" w:color="auto"/>
            </w:tcBorders>
            <w:vAlign w:val="center"/>
            <w:hideMark/>
          </w:tcPr>
          <w:p w:rsidR="00747B57" w:rsidRDefault="00747B57" w:rsidP="00711DDB">
            <w:pPr>
              <w:jc w:val="center"/>
              <w:rPr>
                <w:rFonts w:cs="Arial"/>
                <w:szCs w:val="20"/>
              </w:rPr>
            </w:pPr>
            <w:r>
              <w:rPr>
                <w:rFonts w:cs="Arial"/>
                <w:szCs w:val="20"/>
              </w:rPr>
              <w:t>12 - 14</w:t>
            </w:r>
          </w:p>
        </w:tc>
        <w:tc>
          <w:tcPr>
            <w:tcW w:w="4040" w:type="dxa"/>
            <w:tcBorders>
              <w:top w:val="single" w:sz="4" w:space="0" w:color="auto"/>
              <w:left w:val="double" w:sz="4" w:space="0" w:color="auto"/>
              <w:bottom w:val="single" w:sz="4" w:space="0" w:color="auto"/>
              <w:right w:val="double" w:sz="4" w:space="0" w:color="auto"/>
            </w:tcBorders>
            <w:vAlign w:val="center"/>
          </w:tcPr>
          <w:p w:rsidR="00747B57" w:rsidRDefault="00747B57" w:rsidP="00711DDB">
            <w:pPr>
              <w:jc w:val="center"/>
              <w:rPr>
                <w:rFonts w:cs="Arial"/>
                <w:szCs w:val="20"/>
              </w:rPr>
            </w:pPr>
            <w:r>
              <w:rPr>
                <w:rFonts w:cs="Arial"/>
                <w:szCs w:val="20"/>
              </w:rPr>
              <w:t>7</w:t>
            </w:r>
          </w:p>
        </w:tc>
      </w:tr>
      <w:tr w:rsidR="00747B57" w:rsidTr="00FF1544">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747B57" w:rsidRDefault="00747B57" w:rsidP="00FF1544">
            <w:pPr>
              <w:jc w:val="both"/>
              <w:rPr>
                <w:rFonts w:cs="Arial"/>
                <w:bCs/>
                <w:sz w:val="20"/>
              </w:rPr>
            </w:pPr>
            <w:r>
              <w:rPr>
                <w:rFonts w:cs="Arial"/>
                <w:bCs/>
                <w:sz w:val="20"/>
              </w:rPr>
              <w:t xml:space="preserve">f) peste </w:t>
            </w:r>
            <w:smartTag w:uri="urn:schemas-microsoft-com:office:smarttags" w:element="metricconverter">
              <w:smartTagPr>
                <w:attr w:name="ProductID" w:val="1.000 mﾲ"/>
              </w:smartTagPr>
              <w:r>
                <w:rPr>
                  <w:rFonts w:cs="Arial"/>
                  <w:bCs/>
                  <w:sz w:val="20"/>
                </w:rPr>
                <w:t>1.000 m²</w:t>
              </w:r>
            </w:smartTag>
          </w:p>
        </w:tc>
        <w:tc>
          <w:tcPr>
            <w:tcW w:w="4039" w:type="dxa"/>
            <w:tcBorders>
              <w:top w:val="single" w:sz="4" w:space="0" w:color="auto"/>
              <w:left w:val="double" w:sz="4" w:space="0" w:color="auto"/>
              <w:bottom w:val="single" w:sz="4" w:space="0" w:color="auto"/>
              <w:right w:val="double" w:sz="4" w:space="0" w:color="auto"/>
            </w:tcBorders>
            <w:hideMark/>
          </w:tcPr>
          <w:p w:rsidR="00747B57" w:rsidRDefault="00747B57" w:rsidP="00711DDB">
            <w:pPr>
              <w:jc w:val="center"/>
              <w:rPr>
                <w:rFonts w:cs="Arial"/>
                <w:szCs w:val="20"/>
              </w:rPr>
            </w:pPr>
            <w:r>
              <w:rPr>
                <w:rFonts w:cs="Arial"/>
                <w:szCs w:val="20"/>
              </w:rPr>
              <w:t>14 + 0,01 lei/m</w:t>
            </w:r>
            <w:r>
              <w:rPr>
                <w:rFonts w:cs="Arial"/>
                <w:szCs w:val="20"/>
                <w:vertAlign w:val="superscript"/>
              </w:rPr>
              <w:t>2</w:t>
            </w:r>
            <w:r>
              <w:rPr>
                <w:rFonts w:cs="Arial"/>
                <w:szCs w:val="20"/>
              </w:rPr>
              <w:t>, pentru fiecare m</w:t>
            </w:r>
            <w:r>
              <w:rPr>
                <w:rFonts w:cs="Arial"/>
                <w:szCs w:val="20"/>
                <w:vertAlign w:val="superscript"/>
              </w:rPr>
              <w:t>2</w:t>
            </w:r>
            <w:r>
              <w:rPr>
                <w:rFonts w:cs="Arial"/>
                <w:szCs w:val="20"/>
              </w:rPr>
              <w:t xml:space="preserve"> care depășește 1.000 m</w:t>
            </w:r>
            <w:r>
              <w:rPr>
                <w:rFonts w:cs="Arial"/>
                <w:szCs w:val="20"/>
                <w:vertAlign w:val="superscript"/>
              </w:rPr>
              <w:t>2</w:t>
            </w:r>
          </w:p>
        </w:tc>
        <w:tc>
          <w:tcPr>
            <w:tcW w:w="4040" w:type="dxa"/>
            <w:tcBorders>
              <w:top w:val="single" w:sz="4" w:space="0" w:color="auto"/>
              <w:left w:val="double" w:sz="4" w:space="0" w:color="auto"/>
              <w:bottom w:val="single" w:sz="4" w:space="0" w:color="auto"/>
              <w:right w:val="double" w:sz="4" w:space="0" w:color="auto"/>
            </w:tcBorders>
          </w:tcPr>
          <w:p w:rsidR="00747B57" w:rsidRDefault="00747B57" w:rsidP="00711DDB">
            <w:pPr>
              <w:jc w:val="center"/>
              <w:rPr>
                <w:rFonts w:cs="Arial"/>
                <w:szCs w:val="20"/>
              </w:rPr>
            </w:pPr>
            <w:r>
              <w:rPr>
                <w:rFonts w:cs="Arial"/>
                <w:szCs w:val="20"/>
              </w:rPr>
              <w:t>7 + 0,01 lei/m</w:t>
            </w:r>
            <w:r>
              <w:rPr>
                <w:rFonts w:cs="Arial"/>
                <w:szCs w:val="20"/>
                <w:vertAlign w:val="superscript"/>
              </w:rPr>
              <w:t>2</w:t>
            </w:r>
            <w:r>
              <w:rPr>
                <w:rFonts w:cs="Arial"/>
                <w:szCs w:val="20"/>
              </w:rPr>
              <w:t>, pentru fiecare m</w:t>
            </w:r>
            <w:r>
              <w:rPr>
                <w:rFonts w:cs="Arial"/>
                <w:szCs w:val="20"/>
                <w:vertAlign w:val="superscript"/>
              </w:rPr>
              <w:t>2</w:t>
            </w:r>
            <w:r>
              <w:rPr>
                <w:rFonts w:cs="Arial"/>
                <w:szCs w:val="20"/>
              </w:rPr>
              <w:t xml:space="preserve"> care depășește 1.000 m</w:t>
            </w:r>
            <w:r>
              <w:rPr>
                <w:rFonts w:cs="Arial"/>
                <w:szCs w:val="20"/>
                <w:vertAlign w:val="superscript"/>
              </w:rPr>
              <w:t>2</w:t>
            </w:r>
          </w:p>
        </w:tc>
      </w:tr>
      <w:tr w:rsidR="00747B57" w:rsidTr="00FF1544">
        <w:trPr>
          <w:cantSplit/>
          <w:trHeight w:val="169"/>
        </w:trPr>
        <w:tc>
          <w:tcPr>
            <w:tcW w:w="6816" w:type="dxa"/>
            <w:tcBorders>
              <w:top w:val="single" w:sz="4" w:space="0" w:color="auto"/>
              <w:left w:val="double" w:sz="4" w:space="0" w:color="auto"/>
              <w:bottom w:val="single" w:sz="4" w:space="0" w:color="auto"/>
              <w:right w:val="double" w:sz="4" w:space="0" w:color="auto"/>
            </w:tcBorders>
            <w:hideMark/>
          </w:tcPr>
          <w:p w:rsidR="00747B57" w:rsidRDefault="00747B57" w:rsidP="00FF1544">
            <w:pPr>
              <w:jc w:val="both"/>
              <w:rPr>
                <w:rFonts w:cs="Arial"/>
                <w:b/>
                <w:sz w:val="22"/>
              </w:rPr>
            </w:pPr>
            <w:r>
              <w:rPr>
                <w:rFonts w:cs="Arial"/>
                <w:b/>
                <w:sz w:val="22"/>
              </w:rPr>
              <w:t>Art. 474 alin. (4)</w:t>
            </w:r>
          </w:p>
          <w:p w:rsidR="00747B57" w:rsidRDefault="00747B57" w:rsidP="00FF1544">
            <w:pPr>
              <w:ind w:right="-57"/>
              <w:jc w:val="both"/>
              <w:rPr>
                <w:rFonts w:cs="Arial"/>
                <w:b/>
                <w:sz w:val="22"/>
              </w:rPr>
            </w:pPr>
            <w:r>
              <w:rPr>
                <w:rFonts w:cs="Arial"/>
                <w:sz w:val="20"/>
                <w:szCs w:val="20"/>
              </w:rPr>
              <w:t>Taxa pentru avizarea certificatului de urbanism</w:t>
            </w:r>
          </w:p>
        </w:tc>
        <w:tc>
          <w:tcPr>
            <w:tcW w:w="4039" w:type="dxa"/>
            <w:tcBorders>
              <w:top w:val="single" w:sz="4" w:space="0" w:color="auto"/>
              <w:left w:val="double" w:sz="4" w:space="0" w:color="auto"/>
              <w:bottom w:val="single" w:sz="4" w:space="0" w:color="auto"/>
              <w:right w:val="double" w:sz="4" w:space="0" w:color="auto"/>
            </w:tcBorders>
            <w:vAlign w:val="center"/>
            <w:hideMark/>
          </w:tcPr>
          <w:p w:rsidR="00747B57" w:rsidRDefault="00747B57" w:rsidP="00711DDB">
            <w:pPr>
              <w:jc w:val="center"/>
              <w:rPr>
                <w:rFonts w:cs="Arial"/>
                <w:bCs/>
              </w:rPr>
            </w:pPr>
            <w:r>
              <w:rPr>
                <w:rFonts w:cs="Arial"/>
                <w:bCs/>
              </w:rPr>
              <w:t>0 - 15</w:t>
            </w:r>
          </w:p>
        </w:tc>
        <w:tc>
          <w:tcPr>
            <w:tcW w:w="4040" w:type="dxa"/>
            <w:tcBorders>
              <w:top w:val="single" w:sz="4" w:space="0" w:color="auto"/>
              <w:left w:val="double" w:sz="4" w:space="0" w:color="auto"/>
              <w:bottom w:val="single" w:sz="4" w:space="0" w:color="auto"/>
              <w:right w:val="double" w:sz="4" w:space="0" w:color="auto"/>
            </w:tcBorders>
          </w:tcPr>
          <w:p w:rsidR="00747B57" w:rsidRDefault="00747B57" w:rsidP="00FF1544">
            <w:pPr>
              <w:jc w:val="center"/>
              <w:rPr>
                <w:rFonts w:cs="Arial"/>
                <w:bCs/>
              </w:rPr>
            </w:pPr>
            <w:r>
              <w:rPr>
                <w:rFonts w:cs="Arial"/>
                <w:bCs/>
              </w:rPr>
              <w:t>15</w:t>
            </w:r>
          </w:p>
        </w:tc>
      </w:tr>
      <w:tr w:rsidR="00747B57" w:rsidTr="00FF1544">
        <w:trPr>
          <w:cantSplit/>
          <w:trHeight w:val="234"/>
        </w:trPr>
        <w:tc>
          <w:tcPr>
            <w:tcW w:w="6816" w:type="dxa"/>
            <w:tcBorders>
              <w:top w:val="single" w:sz="4" w:space="0" w:color="auto"/>
              <w:left w:val="double" w:sz="4" w:space="0" w:color="auto"/>
              <w:bottom w:val="single" w:sz="4" w:space="0" w:color="auto"/>
              <w:right w:val="double" w:sz="4" w:space="0" w:color="auto"/>
            </w:tcBorders>
            <w:hideMark/>
          </w:tcPr>
          <w:p w:rsidR="00747B57" w:rsidRDefault="00747B57" w:rsidP="00FF1544">
            <w:pPr>
              <w:jc w:val="both"/>
              <w:rPr>
                <w:rFonts w:cs="Arial"/>
                <w:b/>
                <w:sz w:val="22"/>
              </w:rPr>
            </w:pPr>
            <w:r>
              <w:rPr>
                <w:rFonts w:cs="Arial"/>
                <w:b/>
                <w:sz w:val="22"/>
              </w:rPr>
              <w:t xml:space="preserve">Art. 474 alin. (10)  </w:t>
            </w:r>
          </w:p>
          <w:p w:rsidR="00747B57" w:rsidRDefault="00747B57" w:rsidP="00FF1544">
            <w:pPr>
              <w:ind w:right="-57"/>
              <w:jc w:val="both"/>
              <w:rPr>
                <w:rFonts w:cs="Arial"/>
                <w:b/>
                <w:sz w:val="22"/>
              </w:rPr>
            </w:pPr>
            <w:r>
              <w:rPr>
                <w:rFonts w:cs="Arial"/>
                <w:sz w:val="20"/>
                <w:szCs w:val="20"/>
              </w:rPr>
              <w:t>Taxa pentru eliberarea autorizației de foraje sau excavări</w:t>
            </w:r>
          </w:p>
        </w:tc>
        <w:tc>
          <w:tcPr>
            <w:tcW w:w="4039" w:type="dxa"/>
            <w:tcBorders>
              <w:top w:val="single" w:sz="4" w:space="0" w:color="auto"/>
              <w:left w:val="double" w:sz="4" w:space="0" w:color="auto"/>
              <w:bottom w:val="single" w:sz="4" w:space="0" w:color="auto"/>
              <w:right w:val="double" w:sz="4" w:space="0" w:color="auto"/>
            </w:tcBorders>
            <w:vAlign w:val="center"/>
            <w:hideMark/>
          </w:tcPr>
          <w:p w:rsidR="00747B57" w:rsidRDefault="00747B57" w:rsidP="00711DDB">
            <w:pPr>
              <w:jc w:val="center"/>
              <w:rPr>
                <w:rFonts w:cs="Arial"/>
                <w:bCs/>
              </w:rPr>
            </w:pPr>
            <w:r>
              <w:rPr>
                <w:rFonts w:cs="Arial"/>
                <w:bCs/>
              </w:rPr>
              <w:t>0 - 15</w:t>
            </w:r>
          </w:p>
        </w:tc>
        <w:tc>
          <w:tcPr>
            <w:tcW w:w="4040" w:type="dxa"/>
            <w:tcBorders>
              <w:top w:val="single" w:sz="4" w:space="0" w:color="auto"/>
              <w:left w:val="double" w:sz="4" w:space="0" w:color="auto"/>
              <w:bottom w:val="single" w:sz="4" w:space="0" w:color="auto"/>
              <w:right w:val="double" w:sz="4" w:space="0" w:color="auto"/>
            </w:tcBorders>
          </w:tcPr>
          <w:p w:rsidR="00747B57" w:rsidRPr="00205A5A" w:rsidRDefault="00747B57" w:rsidP="00FF1544">
            <w:pPr>
              <w:jc w:val="center"/>
              <w:rPr>
                <w:rFonts w:cs="Arial"/>
                <w:bCs/>
                <w:color w:val="000000" w:themeColor="text1"/>
              </w:rPr>
            </w:pPr>
            <w:r w:rsidRPr="00205A5A">
              <w:rPr>
                <w:rFonts w:cs="Arial"/>
                <w:bCs/>
                <w:color w:val="000000" w:themeColor="text1"/>
              </w:rPr>
              <w:t>15</w:t>
            </w:r>
          </w:p>
        </w:tc>
      </w:tr>
      <w:tr w:rsidR="00747B57" w:rsidTr="00FF1544">
        <w:trPr>
          <w:cantSplit/>
          <w:trHeight w:val="291"/>
        </w:trPr>
        <w:tc>
          <w:tcPr>
            <w:tcW w:w="6816" w:type="dxa"/>
            <w:tcBorders>
              <w:top w:val="single" w:sz="4" w:space="0" w:color="auto"/>
              <w:left w:val="double" w:sz="4" w:space="0" w:color="auto"/>
              <w:bottom w:val="single" w:sz="4" w:space="0" w:color="auto"/>
              <w:right w:val="double" w:sz="4" w:space="0" w:color="auto"/>
            </w:tcBorders>
            <w:hideMark/>
          </w:tcPr>
          <w:p w:rsidR="00747B57" w:rsidRDefault="00747B57" w:rsidP="00FF1544">
            <w:pPr>
              <w:jc w:val="both"/>
              <w:rPr>
                <w:rFonts w:cs="Arial"/>
                <w:b/>
                <w:sz w:val="22"/>
              </w:rPr>
            </w:pPr>
            <w:r>
              <w:rPr>
                <w:rFonts w:cs="Arial"/>
                <w:b/>
                <w:sz w:val="22"/>
              </w:rPr>
              <w:t>Art. 474 alin. (14)</w:t>
            </w:r>
          </w:p>
          <w:p w:rsidR="00747B57" w:rsidRDefault="00747B57" w:rsidP="00FF1544">
            <w:pPr>
              <w:ind w:right="-57"/>
              <w:jc w:val="both"/>
              <w:rPr>
                <w:rFonts w:cs="Arial"/>
                <w:b/>
                <w:sz w:val="22"/>
              </w:rPr>
            </w:pPr>
            <w:r>
              <w:rPr>
                <w:rFonts w:cs="Arial"/>
                <w:sz w:val="20"/>
                <w:szCs w:val="20"/>
              </w:rPr>
              <w:t>Taxa pentru autorizarea amplasării de chioșcuri, containere, tonete, cabine, spații de expunere, corpuri și panouri de afișaj, firme și reclame situate pe căile și în spațiile publice</w:t>
            </w:r>
          </w:p>
        </w:tc>
        <w:tc>
          <w:tcPr>
            <w:tcW w:w="4039" w:type="dxa"/>
            <w:tcBorders>
              <w:top w:val="single" w:sz="4" w:space="0" w:color="auto"/>
              <w:left w:val="double" w:sz="4" w:space="0" w:color="auto"/>
              <w:bottom w:val="single" w:sz="4" w:space="0" w:color="auto"/>
              <w:right w:val="double" w:sz="4" w:space="0" w:color="auto"/>
            </w:tcBorders>
            <w:vAlign w:val="center"/>
            <w:hideMark/>
          </w:tcPr>
          <w:p w:rsidR="00747B57" w:rsidRDefault="00747B57" w:rsidP="00711DDB">
            <w:pPr>
              <w:jc w:val="center"/>
              <w:rPr>
                <w:rFonts w:cs="Arial"/>
                <w:bCs/>
                <w:color w:val="FF0000"/>
              </w:rPr>
            </w:pPr>
            <w:r>
              <w:rPr>
                <w:rFonts w:cs="Arial"/>
                <w:bCs/>
              </w:rPr>
              <w:t>0 - 8</w:t>
            </w:r>
          </w:p>
        </w:tc>
        <w:tc>
          <w:tcPr>
            <w:tcW w:w="4040" w:type="dxa"/>
            <w:tcBorders>
              <w:top w:val="single" w:sz="4" w:space="0" w:color="auto"/>
              <w:left w:val="double" w:sz="4" w:space="0" w:color="auto"/>
              <w:bottom w:val="single" w:sz="4" w:space="0" w:color="auto"/>
              <w:right w:val="double" w:sz="4" w:space="0" w:color="auto"/>
            </w:tcBorders>
            <w:vAlign w:val="center"/>
          </w:tcPr>
          <w:p w:rsidR="00747B57" w:rsidRPr="00205A5A" w:rsidRDefault="00747B57" w:rsidP="00FF1544">
            <w:pPr>
              <w:jc w:val="center"/>
              <w:rPr>
                <w:rFonts w:cs="Arial"/>
                <w:bCs/>
                <w:color w:val="000000" w:themeColor="text1"/>
              </w:rPr>
            </w:pPr>
            <w:r w:rsidRPr="00205A5A">
              <w:rPr>
                <w:rFonts w:cs="Arial"/>
                <w:bCs/>
                <w:color w:val="000000" w:themeColor="text1"/>
              </w:rPr>
              <w:t>8</w:t>
            </w:r>
          </w:p>
        </w:tc>
      </w:tr>
      <w:tr w:rsidR="00747B57" w:rsidTr="00FF1544">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747B57" w:rsidRDefault="00747B57" w:rsidP="00FF1544">
            <w:pPr>
              <w:jc w:val="both"/>
              <w:rPr>
                <w:rFonts w:cs="Arial"/>
                <w:bCs/>
                <w:sz w:val="22"/>
              </w:rPr>
            </w:pPr>
            <w:r>
              <w:rPr>
                <w:rFonts w:cs="Arial"/>
                <w:b/>
                <w:sz w:val="22"/>
              </w:rPr>
              <w:t>Art. 474 alin. (15)</w:t>
            </w:r>
          </w:p>
          <w:p w:rsidR="00747B57" w:rsidRDefault="00747B57" w:rsidP="00FF1544">
            <w:pPr>
              <w:ind w:right="-57"/>
              <w:jc w:val="both"/>
              <w:rPr>
                <w:rFonts w:cs="Arial"/>
                <w:bCs/>
                <w:sz w:val="22"/>
              </w:rPr>
            </w:pPr>
            <w:r>
              <w:rPr>
                <w:rFonts w:cs="Arial"/>
                <w:sz w:val="20"/>
                <w:szCs w:val="20"/>
              </w:rPr>
              <w:t>Taxa pentru eliberarea unei autorizații privind lucrările de racorduri și branșamente</w:t>
            </w:r>
          </w:p>
        </w:tc>
        <w:tc>
          <w:tcPr>
            <w:tcW w:w="4039" w:type="dxa"/>
            <w:tcBorders>
              <w:top w:val="single" w:sz="4" w:space="0" w:color="auto"/>
              <w:left w:val="double" w:sz="4" w:space="0" w:color="auto"/>
              <w:bottom w:val="single" w:sz="4" w:space="0" w:color="auto"/>
              <w:right w:val="double" w:sz="4" w:space="0" w:color="auto"/>
            </w:tcBorders>
            <w:vAlign w:val="center"/>
            <w:hideMark/>
          </w:tcPr>
          <w:p w:rsidR="00747B57" w:rsidRDefault="00747B57" w:rsidP="00711DDB">
            <w:pPr>
              <w:jc w:val="center"/>
              <w:rPr>
                <w:rFonts w:cs="Arial"/>
                <w:bCs/>
                <w:color w:val="FF0000"/>
              </w:rPr>
            </w:pPr>
            <w:r>
              <w:rPr>
                <w:rFonts w:cs="Arial"/>
                <w:bCs/>
              </w:rPr>
              <w:t>0 - 13</w:t>
            </w:r>
          </w:p>
        </w:tc>
        <w:tc>
          <w:tcPr>
            <w:tcW w:w="4040" w:type="dxa"/>
            <w:tcBorders>
              <w:top w:val="single" w:sz="4" w:space="0" w:color="auto"/>
              <w:left w:val="double" w:sz="4" w:space="0" w:color="auto"/>
              <w:bottom w:val="single" w:sz="4" w:space="0" w:color="auto"/>
              <w:right w:val="double" w:sz="4" w:space="0" w:color="auto"/>
            </w:tcBorders>
            <w:vAlign w:val="center"/>
          </w:tcPr>
          <w:p w:rsidR="00747B57" w:rsidRPr="00205A5A" w:rsidRDefault="00747B57" w:rsidP="00FF1544">
            <w:pPr>
              <w:jc w:val="center"/>
              <w:rPr>
                <w:rFonts w:cs="Arial"/>
                <w:bCs/>
                <w:color w:val="000000" w:themeColor="text1"/>
              </w:rPr>
            </w:pPr>
            <w:r>
              <w:rPr>
                <w:rFonts w:cs="Arial"/>
                <w:bCs/>
                <w:color w:val="000000" w:themeColor="text1"/>
              </w:rPr>
              <w:t>11</w:t>
            </w:r>
          </w:p>
        </w:tc>
      </w:tr>
      <w:tr w:rsidR="00747B57" w:rsidTr="00FF1544">
        <w:trPr>
          <w:cantSplit/>
          <w:trHeight w:val="166"/>
        </w:trPr>
        <w:tc>
          <w:tcPr>
            <w:tcW w:w="6816" w:type="dxa"/>
            <w:tcBorders>
              <w:top w:val="single" w:sz="4" w:space="0" w:color="auto"/>
              <w:left w:val="double" w:sz="4" w:space="0" w:color="auto"/>
              <w:bottom w:val="double" w:sz="4" w:space="0" w:color="auto"/>
              <w:right w:val="double" w:sz="4" w:space="0" w:color="auto"/>
            </w:tcBorders>
            <w:hideMark/>
          </w:tcPr>
          <w:p w:rsidR="00747B57" w:rsidRDefault="00747B57" w:rsidP="00FF1544">
            <w:pPr>
              <w:jc w:val="both"/>
              <w:rPr>
                <w:rFonts w:cs="Arial"/>
                <w:b/>
                <w:bCs/>
                <w:sz w:val="22"/>
              </w:rPr>
            </w:pPr>
            <w:r>
              <w:rPr>
                <w:rFonts w:cs="Arial"/>
                <w:b/>
                <w:sz w:val="22"/>
              </w:rPr>
              <w:t xml:space="preserve">Art. 474 alin. (16) </w:t>
            </w:r>
          </w:p>
          <w:p w:rsidR="00747B57" w:rsidRDefault="00747B57" w:rsidP="00FF1544">
            <w:pPr>
              <w:ind w:right="-57"/>
              <w:jc w:val="both"/>
              <w:rPr>
                <w:rFonts w:cs="Arial"/>
                <w:b/>
                <w:bCs/>
                <w:sz w:val="22"/>
              </w:rPr>
            </w:pPr>
            <w:r>
              <w:rPr>
                <w:rFonts w:cs="Arial"/>
                <w:sz w:val="20"/>
                <w:szCs w:val="20"/>
              </w:rPr>
              <w:t>Taxa pentru eliberarea certificatului de nomenclatură stradală și adresă</w:t>
            </w:r>
          </w:p>
        </w:tc>
        <w:tc>
          <w:tcPr>
            <w:tcW w:w="4039" w:type="dxa"/>
            <w:tcBorders>
              <w:top w:val="single" w:sz="4" w:space="0" w:color="auto"/>
              <w:left w:val="double" w:sz="4" w:space="0" w:color="auto"/>
              <w:bottom w:val="double" w:sz="4" w:space="0" w:color="auto"/>
              <w:right w:val="double" w:sz="4" w:space="0" w:color="auto"/>
            </w:tcBorders>
            <w:vAlign w:val="center"/>
            <w:hideMark/>
          </w:tcPr>
          <w:p w:rsidR="00747B57" w:rsidRDefault="00747B57" w:rsidP="00711DDB">
            <w:pPr>
              <w:jc w:val="center"/>
              <w:rPr>
                <w:rFonts w:cs="Arial"/>
                <w:bCs/>
              </w:rPr>
            </w:pPr>
            <w:r>
              <w:rPr>
                <w:rFonts w:cs="Arial"/>
                <w:bCs/>
              </w:rPr>
              <w:t>9</w:t>
            </w:r>
          </w:p>
        </w:tc>
        <w:tc>
          <w:tcPr>
            <w:tcW w:w="4040" w:type="dxa"/>
            <w:tcBorders>
              <w:top w:val="single" w:sz="4" w:space="0" w:color="auto"/>
              <w:left w:val="double" w:sz="4" w:space="0" w:color="auto"/>
              <w:bottom w:val="double" w:sz="4" w:space="0" w:color="auto"/>
              <w:right w:val="double" w:sz="4" w:space="0" w:color="auto"/>
            </w:tcBorders>
            <w:vAlign w:val="center"/>
          </w:tcPr>
          <w:p w:rsidR="00747B57" w:rsidRPr="00205A5A" w:rsidRDefault="00747B57" w:rsidP="00FF1544">
            <w:pPr>
              <w:jc w:val="center"/>
              <w:rPr>
                <w:rFonts w:cs="Arial"/>
                <w:bCs/>
                <w:color w:val="000000" w:themeColor="text1"/>
              </w:rPr>
            </w:pPr>
            <w:r w:rsidRPr="00205A5A">
              <w:rPr>
                <w:rFonts w:cs="Arial"/>
                <w:bCs/>
                <w:color w:val="000000" w:themeColor="text1"/>
              </w:rPr>
              <w:t>9</w:t>
            </w:r>
          </w:p>
        </w:tc>
      </w:tr>
      <w:tr w:rsidR="00747B57" w:rsidTr="00FF1544">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747B57" w:rsidRDefault="00747B57" w:rsidP="00FF1544">
            <w:pPr>
              <w:jc w:val="both"/>
              <w:rPr>
                <w:rFonts w:cs="Arial"/>
                <w:b/>
                <w:sz w:val="22"/>
              </w:rPr>
            </w:pPr>
            <w:r>
              <w:rPr>
                <w:rFonts w:cs="Arial"/>
                <w:b/>
                <w:sz w:val="22"/>
              </w:rPr>
              <w:t xml:space="preserve">Art. 475 alin. (1) </w:t>
            </w:r>
          </w:p>
          <w:p w:rsidR="00747B57" w:rsidRDefault="00747B57" w:rsidP="00FF1544">
            <w:pPr>
              <w:ind w:right="-57"/>
              <w:jc w:val="both"/>
              <w:rPr>
                <w:rFonts w:cs="Arial"/>
                <w:b/>
                <w:sz w:val="22"/>
              </w:rPr>
            </w:pPr>
            <w:r>
              <w:rPr>
                <w:rFonts w:cs="Arial"/>
                <w:sz w:val="20"/>
                <w:szCs w:val="20"/>
              </w:rPr>
              <w:t>Taxa pentru eliberarea autorizațiilor sanitare de funcționare</w:t>
            </w:r>
          </w:p>
        </w:tc>
        <w:tc>
          <w:tcPr>
            <w:tcW w:w="4039" w:type="dxa"/>
            <w:tcBorders>
              <w:top w:val="single" w:sz="4" w:space="0" w:color="auto"/>
              <w:left w:val="double" w:sz="4" w:space="0" w:color="auto"/>
              <w:bottom w:val="single" w:sz="4" w:space="0" w:color="auto"/>
              <w:right w:val="double" w:sz="4" w:space="0" w:color="auto"/>
            </w:tcBorders>
            <w:vAlign w:val="center"/>
            <w:hideMark/>
          </w:tcPr>
          <w:p w:rsidR="00747B57" w:rsidRDefault="00747B57" w:rsidP="00711DDB">
            <w:pPr>
              <w:jc w:val="center"/>
              <w:rPr>
                <w:rFonts w:cs="Arial"/>
                <w:bCs/>
              </w:rPr>
            </w:pPr>
          </w:p>
        </w:tc>
        <w:tc>
          <w:tcPr>
            <w:tcW w:w="4040" w:type="dxa"/>
            <w:tcBorders>
              <w:top w:val="single" w:sz="4" w:space="0" w:color="auto"/>
              <w:left w:val="double" w:sz="4" w:space="0" w:color="auto"/>
              <w:bottom w:val="single" w:sz="4" w:space="0" w:color="auto"/>
              <w:right w:val="double" w:sz="4" w:space="0" w:color="auto"/>
            </w:tcBorders>
            <w:vAlign w:val="center"/>
          </w:tcPr>
          <w:p w:rsidR="00747B57" w:rsidRPr="00205A5A" w:rsidRDefault="00747B57" w:rsidP="00FF1544">
            <w:pPr>
              <w:jc w:val="center"/>
              <w:rPr>
                <w:rFonts w:cs="Arial"/>
                <w:bCs/>
                <w:color w:val="000000" w:themeColor="text1"/>
              </w:rPr>
            </w:pPr>
            <w:r>
              <w:rPr>
                <w:rFonts w:cs="Arial"/>
                <w:bCs/>
                <w:color w:val="000000" w:themeColor="text1"/>
              </w:rPr>
              <w:t>2</w:t>
            </w:r>
            <w:r w:rsidRPr="00205A5A">
              <w:rPr>
                <w:rFonts w:cs="Arial"/>
                <w:bCs/>
                <w:color w:val="000000" w:themeColor="text1"/>
              </w:rPr>
              <w:t>0</w:t>
            </w:r>
          </w:p>
        </w:tc>
      </w:tr>
      <w:tr w:rsidR="00747B57" w:rsidTr="00FF1544">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747B57" w:rsidRDefault="00747B57" w:rsidP="00FF1544">
            <w:pPr>
              <w:jc w:val="both"/>
              <w:rPr>
                <w:rFonts w:cs="Arial"/>
                <w:b/>
                <w:sz w:val="22"/>
              </w:rPr>
            </w:pPr>
            <w:r>
              <w:rPr>
                <w:rFonts w:cs="Arial"/>
                <w:b/>
                <w:sz w:val="22"/>
              </w:rPr>
              <w:t xml:space="preserve">Art. 475 alin. (2)  </w:t>
            </w:r>
          </w:p>
          <w:p w:rsidR="00747B57" w:rsidRDefault="00747B57" w:rsidP="00FF1544">
            <w:pPr>
              <w:ind w:right="-57"/>
              <w:jc w:val="both"/>
              <w:rPr>
                <w:rFonts w:cs="Arial"/>
                <w:b/>
                <w:sz w:val="22"/>
              </w:rPr>
            </w:pPr>
            <w:r>
              <w:rPr>
                <w:rFonts w:cs="Arial"/>
                <w:sz w:val="20"/>
                <w:szCs w:val="20"/>
              </w:rPr>
              <w:t>Taxele pentru eliberarea atestatului de producător, respectiv pentru eliberarea carnetului de comercializare a produselor din sectorul agricol</w:t>
            </w:r>
          </w:p>
        </w:tc>
        <w:tc>
          <w:tcPr>
            <w:tcW w:w="4039" w:type="dxa"/>
            <w:tcBorders>
              <w:top w:val="single" w:sz="4" w:space="0" w:color="auto"/>
              <w:left w:val="double" w:sz="4" w:space="0" w:color="auto"/>
              <w:bottom w:val="single" w:sz="4" w:space="0" w:color="auto"/>
              <w:right w:val="double" w:sz="4" w:space="0" w:color="auto"/>
            </w:tcBorders>
            <w:vAlign w:val="center"/>
            <w:hideMark/>
          </w:tcPr>
          <w:p w:rsidR="00747B57" w:rsidRDefault="00747B57" w:rsidP="00711DDB">
            <w:pPr>
              <w:jc w:val="center"/>
              <w:rPr>
                <w:rFonts w:cs="Arial"/>
                <w:bCs/>
              </w:rPr>
            </w:pPr>
            <w:r>
              <w:rPr>
                <w:rFonts w:cs="Arial"/>
                <w:bCs/>
              </w:rPr>
              <w:t>0 - 20</w:t>
            </w:r>
          </w:p>
        </w:tc>
        <w:tc>
          <w:tcPr>
            <w:tcW w:w="4040" w:type="dxa"/>
            <w:tcBorders>
              <w:top w:val="single" w:sz="4" w:space="0" w:color="auto"/>
              <w:left w:val="double" w:sz="4" w:space="0" w:color="auto"/>
              <w:bottom w:val="single" w:sz="4" w:space="0" w:color="auto"/>
              <w:right w:val="double" w:sz="4" w:space="0" w:color="auto"/>
            </w:tcBorders>
            <w:vAlign w:val="center"/>
          </w:tcPr>
          <w:p w:rsidR="00747B57" w:rsidRPr="00205A5A" w:rsidRDefault="00675281" w:rsidP="00FF1544">
            <w:pPr>
              <w:jc w:val="center"/>
              <w:rPr>
                <w:rFonts w:cs="Arial"/>
                <w:bCs/>
                <w:color w:val="000000" w:themeColor="text1"/>
              </w:rPr>
            </w:pPr>
            <w:r>
              <w:rPr>
                <w:rFonts w:cs="Arial"/>
                <w:bCs/>
                <w:color w:val="000000" w:themeColor="text1"/>
              </w:rPr>
              <w:t>4</w:t>
            </w:r>
            <w:r w:rsidR="00747B57" w:rsidRPr="00205A5A">
              <w:rPr>
                <w:rFonts w:cs="Arial"/>
                <w:bCs/>
                <w:color w:val="000000" w:themeColor="text1"/>
              </w:rPr>
              <w:t>0</w:t>
            </w:r>
          </w:p>
        </w:tc>
      </w:tr>
      <w:tr w:rsidR="00747B57" w:rsidTr="00FF1544">
        <w:trPr>
          <w:cantSplit/>
          <w:trHeight w:val="166"/>
        </w:trPr>
        <w:tc>
          <w:tcPr>
            <w:tcW w:w="6816" w:type="dxa"/>
            <w:tcBorders>
              <w:top w:val="single" w:sz="4" w:space="0" w:color="auto"/>
              <w:left w:val="double" w:sz="4" w:space="0" w:color="auto"/>
              <w:bottom w:val="single" w:sz="4" w:space="0" w:color="auto"/>
              <w:right w:val="double" w:sz="4" w:space="0" w:color="auto"/>
            </w:tcBorders>
            <w:hideMark/>
          </w:tcPr>
          <w:p w:rsidR="00747B57" w:rsidRDefault="00747B57" w:rsidP="00FF1544">
            <w:pPr>
              <w:jc w:val="both"/>
              <w:rPr>
                <w:rFonts w:cs="Arial"/>
                <w:b/>
                <w:sz w:val="22"/>
              </w:rPr>
            </w:pPr>
            <w:r>
              <w:rPr>
                <w:rFonts w:cs="Arial"/>
                <w:b/>
                <w:sz w:val="22"/>
              </w:rPr>
              <w:t>Art. 475 alin. (3) lit. a)</w:t>
            </w:r>
          </w:p>
          <w:p w:rsidR="00747B57" w:rsidRDefault="00747B57" w:rsidP="00FF1544">
            <w:pPr>
              <w:jc w:val="both"/>
              <w:rPr>
                <w:rFonts w:cs="Arial"/>
                <w:b/>
                <w:sz w:val="22"/>
              </w:rPr>
            </w:pPr>
            <w:r>
              <w:rPr>
                <w:rFonts w:cs="Arial"/>
                <w:sz w:val="20"/>
                <w:szCs w:val="20"/>
              </w:rPr>
              <w:t>Taxa pentru eliberarea/vizarea anuală a autorizației privind desfășurarea activității de alimentație publică</w:t>
            </w:r>
            <w:r>
              <w:rPr>
                <w:rFonts w:cs="Arial"/>
                <w:b/>
                <w:sz w:val="22"/>
              </w:rPr>
              <w:t xml:space="preserve"> </w:t>
            </w:r>
            <w:r>
              <w:rPr>
                <w:rFonts w:cs="Arial"/>
                <w:sz w:val="20"/>
                <w:szCs w:val="20"/>
              </w:rPr>
              <w:t>pentru o suprafață de până la 500 m</w:t>
            </w:r>
            <w:r>
              <w:rPr>
                <w:rFonts w:cs="Arial"/>
                <w:sz w:val="20"/>
                <w:szCs w:val="20"/>
                <w:vertAlign w:val="superscript"/>
              </w:rPr>
              <w:t>2</w:t>
            </w:r>
            <w:r>
              <w:rPr>
                <w:rFonts w:cs="Arial"/>
                <w:sz w:val="20"/>
                <w:szCs w:val="20"/>
              </w:rPr>
              <w:t>, inclusiv</w:t>
            </w:r>
          </w:p>
        </w:tc>
        <w:tc>
          <w:tcPr>
            <w:tcW w:w="4039" w:type="dxa"/>
            <w:tcBorders>
              <w:top w:val="single" w:sz="4" w:space="0" w:color="auto"/>
              <w:left w:val="double" w:sz="4" w:space="0" w:color="auto"/>
              <w:bottom w:val="single" w:sz="4" w:space="0" w:color="auto"/>
              <w:right w:val="double" w:sz="4" w:space="0" w:color="auto"/>
            </w:tcBorders>
            <w:vAlign w:val="center"/>
            <w:hideMark/>
          </w:tcPr>
          <w:p w:rsidR="00747B57" w:rsidRDefault="004F0CB8" w:rsidP="00711DDB">
            <w:pPr>
              <w:jc w:val="center"/>
              <w:rPr>
                <w:rFonts w:cs="Arial"/>
                <w:bCs/>
              </w:rPr>
            </w:pPr>
            <w:r>
              <w:rPr>
                <w:rFonts w:cs="Arial"/>
                <w:bCs/>
              </w:rPr>
              <w:t>0 - 4000</w:t>
            </w:r>
          </w:p>
        </w:tc>
        <w:tc>
          <w:tcPr>
            <w:tcW w:w="4040" w:type="dxa"/>
            <w:tcBorders>
              <w:top w:val="single" w:sz="4" w:space="0" w:color="auto"/>
              <w:left w:val="double" w:sz="4" w:space="0" w:color="auto"/>
              <w:bottom w:val="single" w:sz="4" w:space="0" w:color="auto"/>
              <w:right w:val="double" w:sz="4" w:space="0" w:color="auto"/>
            </w:tcBorders>
            <w:vAlign w:val="center"/>
          </w:tcPr>
          <w:p w:rsidR="00747B57" w:rsidRPr="00674C92" w:rsidRDefault="004F0CB8" w:rsidP="00FF1544">
            <w:pPr>
              <w:jc w:val="center"/>
              <w:rPr>
                <w:rFonts w:cs="Arial"/>
                <w:bCs/>
              </w:rPr>
            </w:pPr>
            <w:r>
              <w:rPr>
                <w:rFonts w:cs="Arial"/>
                <w:bCs/>
              </w:rPr>
              <w:t>30</w:t>
            </w:r>
            <w:r w:rsidR="00747B57">
              <w:rPr>
                <w:rFonts w:cs="Arial"/>
                <w:bCs/>
              </w:rPr>
              <w:t>00</w:t>
            </w:r>
          </w:p>
        </w:tc>
      </w:tr>
      <w:tr w:rsidR="00747B57" w:rsidTr="00FF1544">
        <w:trPr>
          <w:cantSplit/>
          <w:trHeight w:val="166"/>
        </w:trPr>
        <w:tc>
          <w:tcPr>
            <w:tcW w:w="6816" w:type="dxa"/>
            <w:tcBorders>
              <w:top w:val="single" w:sz="4" w:space="0" w:color="auto"/>
              <w:left w:val="double" w:sz="4" w:space="0" w:color="auto"/>
              <w:bottom w:val="double" w:sz="4" w:space="0" w:color="auto"/>
              <w:right w:val="double" w:sz="4" w:space="0" w:color="auto"/>
            </w:tcBorders>
            <w:hideMark/>
          </w:tcPr>
          <w:p w:rsidR="00747B57" w:rsidRDefault="00747B57" w:rsidP="00FF1544">
            <w:pPr>
              <w:jc w:val="both"/>
              <w:rPr>
                <w:rFonts w:cs="Arial"/>
                <w:b/>
                <w:sz w:val="22"/>
              </w:rPr>
            </w:pPr>
            <w:r>
              <w:rPr>
                <w:rFonts w:cs="Arial"/>
                <w:b/>
                <w:sz w:val="22"/>
              </w:rPr>
              <w:t>Art. 475 alin. (3) lit. b)</w:t>
            </w:r>
          </w:p>
          <w:p w:rsidR="00747B57" w:rsidRDefault="00747B57" w:rsidP="00FF1544">
            <w:pPr>
              <w:jc w:val="both"/>
              <w:rPr>
                <w:rFonts w:cs="Arial"/>
                <w:b/>
                <w:sz w:val="22"/>
              </w:rPr>
            </w:pPr>
            <w:r>
              <w:rPr>
                <w:rFonts w:cs="Arial"/>
                <w:sz w:val="20"/>
                <w:szCs w:val="20"/>
              </w:rPr>
              <w:t>Taxa pentru eliberarea/vizarea anuală a autorizației privind desfășurarea activității de alimentație publică pentru o suprafață mai mare de 500 m</w:t>
            </w:r>
            <w:r>
              <w:rPr>
                <w:rFonts w:cs="Arial"/>
                <w:sz w:val="20"/>
                <w:szCs w:val="20"/>
                <w:vertAlign w:val="superscript"/>
              </w:rPr>
              <w:t>2</w:t>
            </w:r>
          </w:p>
        </w:tc>
        <w:tc>
          <w:tcPr>
            <w:tcW w:w="4039" w:type="dxa"/>
            <w:tcBorders>
              <w:top w:val="single" w:sz="4" w:space="0" w:color="auto"/>
              <w:left w:val="double" w:sz="4" w:space="0" w:color="auto"/>
              <w:bottom w:val="double" w:sz="4" w:space="0" w:color="auto"/>
              <w:right w:val="double" w:sz="4" w:space="0" w:color="auto"/>
            </w:tcBorders>
            <w:vAlign w:val="center"/>
            <w:hideMark/>
          </w:tcPr>
          <w:p w:rsidR="00747B57" w:rsidRDefault="00747B57" w:rsidP="004F0CB8">
            <w:pPr>
              <w:jc w:val="center"/>
              <w:rPr>
                <w:rFonts w:cs="Arial"/>
                <w:bCs/>
              </w:rPr>
            </w:pPr>
            <w:r>
              <w:rPr>
                <w:rFonts w:cs="Arial"/>
                <w:bCs/>
              </w:rPr>
              <w:t xml:space="preserve">0 - </w:t>
            </w:r>
            <w:r w:rsidR="004F0CB8">
              <w:rPr>
                <w:rFonts w:cs="Arial"/>
                <w:bCs/>
              </w:rPr>
              <w:t>8</w:t>
            </w:r>
            <w:r>
              <w:rPr>
                <w:rFonts w:cs="Arial"/>
                <w:bCs/>
              </w:rPr>
              <w:t>.000</w:t>
            </w:r>
          </w:p>
        </w:tc>
        <w:tc>
          <w:tcPr>
            <w:tcW w:w="4040" w:type="dxa"/>
            <w:tcBorders>
              <w:top w:val="single" w:sz="4" w:space="0" w:color="auto"/>
              <w:left w:val="double" w:sz="4" w:space="0" w:color="auto"/>
              <w:bottom w:val="double" w:sz="4" w:space="0" w:color="auto"/>
              <w:right w:val="double" w:sz="4" w:space="0" w:color="auto"/>
            </w:tcBorders>
            <w:vAlign w:val="center"/>
          </w:tcPr>
          <w:p w:rsidR="00747B57" w:rsidRPr="00674C92" w:rsidRDefault="004F0CB8" w:rsidP="00FF1544">
            <w:pPr>
              <w:jc w:val="center"/>
              <w:rPr>
                <w:rFonts w:cs="Arial"/>
                <w:bCs/>
              </w:rPr>
            </w:pPr>
            <w:r>
              <w:rPr>
                <w:rFonts w:cs="Arial"/>
                <w:bCs/>
              </w:rPr>
              <w:t>5</w:t>
            </w:r>
            <w:r w:rsidR="00747B57">
              <w:rPr>
                <w:rFonts w:cs="Arial"/>
                <w:bCs/>
              </w:rPr>
              <w:t>000</w:t>
            </w:r>
          </w:p>
        </w:tc>
      </w:tr>
    </w:tbl>
    <w:p w:rsidR="00A11F89" w:rsidRDefault="00A11F89" w:rsidP="00A11F89"/>
    <w:p w:rsidR="00A11F89" w:rsidRDefault="00A11F89" w:rsidP="00A11F89"/>
    <w:p w:rsidR="00A11F89" w:rsidRDefault="00A11F89" w:rsidP="00A11F89"/>
    <w:p w:rsidR="00A11F89" w:rsidRDefault="00A11F89" w:rsidP="00A11F89"/>
    <w:p w:rsidR="00DD66FB" w:rsidRDefault="00DD66FB" w:rsidP="00DD66FB">
      <w:r w:rsidRPr="00AA2CDC">
        <w:rPr>
          <w:b/>
        </w:rPr>
        <w:t>Art.474 alin.(3)</w:t>
      </w:r>
      <w:r>
        <w:t xml:space="preserve"> </w:t>
      </w:r>
      <w:r>
        <w:rPr>
          <w:rFonts w:ascii="Courier New" w:hAnsi="Courier New" w:cs="Courier New"/>
          <w:sz w:val="20"/>
          <w:szCs w:val="20"/>
          <w:lang w:val="fr-FR"/>
        </w:rPr>
        <w:t>Taxa pentru prelungirea unui certificat de urbanism este egala cu 30% din cuantumul taxei pentru eliberarea certificatului sau a autorizatiei initiale.</w:t>
      </w:r>
      <w:r>
        <w:t xml:space="preserve"> </w:t>
      </w:r>
    </w:p>
    <w:p w:rsidR="00DD66FB" w:rsidRDefault="00DD66FB" w:rsidP="00DD66FB">
      <w:r w:rsidRPr="00AA2CDC">
        <w:rPr>
          <w:b/>
        </w:rPr>
        <w:t>Art.474 alin.(5)</w:t>
      </w:r>
      <w:r w:rsidRPr="00750D2A">
        <w:rPr>
          <w:rFonts w:ascii="Courier New" w:hAnsi="Courier New" w:cs="Courier New"/>
          <w:sz w:val="20"/>
          <w:szCs w:val="20"/>
          <w:lang w:val="fr-FR"/>
        </w:rPr>
        <w:t xml:space="preserve"> </w:t>
      </w:r>
      <w:r>
        <w:rPr>
          <w:rFonts w:ascii="Courier New" w:hAnsi="Courier New" w:cs="Courier New"/>
          <w:sz w:val="20"/>
          <w:szCs w:val="20"/>
          <w:lang w:val="fr-FR"/>
        </w:rPr>
        <w:t>Taxa pentru eliberarea unei autorizatii de construire pentru o cladire rezidentiala sau cladire-anexa este egala cu 0,5% din valoarea autorizata a lucrarilor de constructii.</w:t>
      </w:r>
    </w:p>
    <w:p w:rsidR="00DD66FB" w:rsidRDefault="00DD66FB" w:rsidP="00DD66FB">
      <w:pPr>
        <w:rPr>
          <w:rFonts w:ascii="Courier New" w:hAnsi="Courier New" w:cs="Courier New"/>
          <w:sz w:val="20"/>
          <w:szCs w:val="20"/>
          <w:lang w:val="fr-FR"/>
        </w:rPr>
      </w:pPr>
      <w:r w:rsidRPr="00AA2CDC">
        <w:rPr>
          <w:b/>
        </w:rPr>
        <w:t>Art.474 alin.(6)</w:t>
      </w:r>
      <w:r w:rsidRPr="00750D2A">
        <w:rPr>
          <w:rFonts w:ascii="Courier New" w:hAnsi="Courier New" w:cs="Courier New"/>
          <w:sz w:val="20"/>
          <w:szCs w:val="20"/>
          <w:lang w:val="fr-FR"/>
        </w:rPr>
        <w:t xml:space="preserve"> </w:t>
      </w:r>
      <w:r>
        <w:rPr>
          <w:rFonts w:ascii="Courier New" w:hAnsi="Courier New" w:cs="Courier New"/>
          <w:sz w:val="20"/>
          <w:szCs w:val="20"/>
          <w:lang w:val="fr-FR"/>
        </w:rPr>
        <w:t>Taxa pentru eliberarea autorizatiei de construire pentru alte constructii decat cele mentionate la alin. (5) este egala cu 1% din valoarea autorizata a lucrarilor de constructie, inclusiv valoarea instalatiilor aferente.</w:t>
      </w:r>
    </w:p>
    <w:p w:rsidR="00DD66FB" w:rsidRDefault="00DD66FB" w:rsidP="00DD66FB">
      <w:r w:rsidRPr="00AA2CDC">
        <w:rPr>
          <w:b/>
        </w:rPr>
        <w:t>Art.474 alin.(7)</w:t>
      </w:r>
      <w:r w:rsidRPr="00750D2A">
        <w:rPr>
          <w:rFonts w:ascii="Courier New" w:hAnsi="Courier New" w:cs="Courier New"/>
          <w:sz w:val="20"/>
          <w:szCs w:val="20"/>
          <w:lang w:val="fr-FR"/>
        </w:rPr>
        <w:t xml:space="preserve"> </w:t>
      </w:r>
      <w:r>
        <w:rPr>
          <w:rFonts w:ascii="Courier New" w:hAnsi="Courier New" w:cs="Courier New"/>
          <w:sz w:val="20"/>
          <w:szCs w:val="20"/>
          <w:lang w:val="fr-FR"/>
        </w:rPr>
        <w:t xml:space="preserve">Pentru taxele prevazute la alin. (5) si (6) stabilite pe baza valorii autorizate a lucrarilor de constructie se aplica urmatoarele reguli: </w:t>
      </w:r>
    </w:p>
    <w:p w:rsidR="00DD66FB" w:rsidRDefault="00DD66FB" w:rsidP="00DD66FB">
      <w:r>
        <w:rPr>
          <w:rFonts w:ascii="Courier New" w:hAnsi="Courier New" w:cs="Courier New"/>
          <w:b/>
          <w:bCs/>
          <w:sz w:val="20"/>
          <w:szCs w:val="20"/>
          <w:lang w:val="fr-FR"/>
        </w:rPr>
        <w:t>   a)</w:t>
      </w:r>
      <w:r>
        <w:rPr>
          <w:rFonts w:ascii="Courier New" w:hAnsi="Courier New" w:cs="Courier New"/>
          <w:sz w:val="20"/>
          <w:szCs w:val="20"/>
          <w:lang w:val="fr-FR"/>
        </w:rPr>
        <w:t xml:space="preserve"> </w:t>
      </w:r>
      <w:r w:rsidR="00F22217">
        <w:rPr>
          <w:rFonts w:ascii="Courier New" w:eastAsia="Calibri" w:hAnsi="Courier New"/>
          <w:b/>
          <w:bCs/>
          <w:color w:val="008000"/>
          <w:sz w:val="20"/>
          <w:szCs w:val="20"/>
          <w:lang w:val="fr-FR"/>
        </w:rPr>
        <w:t>taxa datorata se stabileste pe baza valorii lucrarilor de constructie declarate de persoana care solicita autorizatia si se plateste inainte de emiterea acesteia ;</w:t>
      </w:r>
      <w:r>
        <w:rPr>
          <w:rFonts w:ascii="Courier New" w:hAnsi="Courier New" w:cs="Courier New"/>
          <w:sz w:val="20"/>
          <w:szCs w:val="20"/>
          <w:lang w:val="fr-FR"/>
        </w:rPr>
        <w:t xml:space="preserve"> </w:t>
      </w:r>
    </w:p>
    <w:p w:rsidR="00DD66FB" w:rsidRDefault="00DD66FB" w:rsidP="00DD66FB">
      <w:r>
        <w:rPr>
          <w:rFonts w:ascii="Courier New" w:hAnsi="Courier New" w:cs="Courier New"/>
          <w:b/>
          <w:bCs/>
          <w:sz w:val="20"/>
          <w:szCs w:val="20"/>
          <w:lang w:val="fr-FR"/>
        </w:rPr>
        <w:t>   b)</w:t>
      </w:r>
      <w:r>
        <w:rPr>
          <w:rFonts w:ascii="Courier New" w:hAnsi="Courier New" w:cs="Courier New"/>
          <w:sz w:val="20"/>
          <w:szCs w:val="20"/>
          <w:lang w:val="fr-FR"/>
        </w:rPr>
        <w:t xml:space="preserve"> pentru taxa prevazuta la alin. (5), valoarea reala a lucrarilor de constructie nu poate fi mai mica decat valoarea impozabila a cladirii stabilita conform art. 457; </w:t>
      </w:r>
    </w:p>
    <w:p w:rsidR="00DD66FB" w:rsidRDefault="00DD66FB" w:rsidP="00DD66FB">
      <w:r>
        <w:rPr>
          <w:rFonts w:ascii="Courier New" w:hAnsi="Courier New" w:cs="Courier New"/>
          <w:b/>
          <w:bCs/>
          <w:sz w:val="20"/>
          <w:szCs w:val="20"/>
          <w:lang w:val="fr-FR"/>
        </w:rPr>
        <w:t>   c)</w:t>
      </w:r>
      <w:r>
        <w:rPr>
          <w:rFonts w:ascii="Courier New" w:hAnsi="Courier New" w:cs="Courier New"/>
          <w:sz w:val="20"/>
          <w:szCs w:val="20"/>
          <w:lang w:val="fr-FR"/>
        </w:rPr>
        <w:t xml:space="preserve"> in termen de 15 zile de la data finalizarii lucrarilor de constructie, dar nu mai tarziu de 15 zile de la data la care expira autorizatia respectiva, persoana care a obtinut autorizatia trebuie sa depuna o declaratie privind valoarea lucrarilor de constructie la compartimentul de specialitate al autoritatii administratiei publice locale; </w:t>
      </w:r>
    </w:p>
    <w:p w:rsidR="00DD66FB" w:rsidRDefault="00DD66FB" w:rsidP="00DD66FB">
      <w:r>
        <w:rPr>
          <w:rFonts w:ascii="Courier New" w:hAnsi="Courier New" w:cs="Courier New"/>
          <w:b/>
          <w:bCs/>
          <w:sz w:val="20"/>
          <w:szCs w:val="20"/>
          <w:lang w:val="fr-FR"/>
        </w:rPr>
        <w:t>   d)</w:t>
      </w:r>
      <w:r>
        <w:rPr>
          <w:rFonts w:ascii="Courier New" w:hAnsi="Courier New" w:cs="Courier New"/>
          <w:sz w:val="20"/>
          <w:szCs w:val="20"/>
          <w:lang w:val="fr-FR"/>
        </w:rPr>
        <w:t xml:space="preserve"> pana in cea de-a 15-a zi, inclusiv, de la data la care se depune situatia finala privind valoarea lucrarilor de constructii, compartimentul de specialitate al autoritatii administratiei publice locale are obligatia de a stabili taxa datorata pe baza valorii reale a lucrarilor de constructie; </w:t>
      </w:r>
    </w:p>
    <w:p w:rsidR="00DD66FB" w:rsidRDefault="00DD66FB" w:rsidP="00DD66FB">
      <w:r>
        <w:rPr>
          <w:rFonts w:ascii="Courier New" w:hAnsi="Courier New" w:cs="Courier New"/>
          <w:b/>
          <w:bCs/>
          <w:sz w:val="20"/>
          <w:szCs w:val="20"/>
          <w:lang w:val="fr-FR"/>
        </w:rPr>
        <w:t>   e)</w:t>
      </w:r>
      <w:r>
        <w:rPr>
          <w:rFonts w:ascii="Courier New" w:hAnsi="Courier New" w:cs="Courier New"/>
          <w:sz w:val="20"/>
          <w:szCs w:val="20"/>
          <w:lang w:val="fr-FR"/>
        </w:rPr>
        <w:t xml:space="preserve"> pana in cea de-a 15-a zi, inclusiv, de la data la care compartimentul de specialitate al autoritatii administratiei publice locale a comunicat valoarea stabilita pentru taxa, trebuie platita orice diferenta de taxa datorata de catre persoana care a primit autorizatia sau orice diferenta de taxa care trebuie rambursata de autoritatea administratiei publice locale</w:t>
      </w:r>
    </w:p>
    <w:p w:rsidR="00DD66FB" w:rsidRDefault="00DD66FB" w:rsidP="00DD66FB">
      <w:pPr>
        <w:rPr>
          <w:rFonts w:ascii="Courier New" w:hAnsi="Courier New" w:cs="Courier New"/>
          <w:sz w:val="20"/>
          <w:szCs w:val="20"/>
          <w:lang w:val="fr-FR"/>
        </w:rPr>
      </w:pPr>
      <w:r w:rsidRPr="00AA2CDC">
        <w:rPr>
          <w:b/>
        </w:rPr>
        <w:t>Art.474 alin.(8)</w:t>
      </w:r>
      <w:r w:rsidRPr="00750D2A">
        <w:rPr>
          <w:rFonts w:ascii="Courier New" w:hAnsi="Courier New" w:cs="Courier New"/>
          <w:sz w:val="20"/>
          <w:szCs w:val="20"/>
          <w:lang w:val="fr-FR"/>
        </w:rPr>
        <w:t xml:space="preserve"> </w:t>
      </w:r>
      <w:r>
        <w:rPr>
          <w:rFonts w:ascii="Courier New" w:hAnsi="Courier New" w:cs="Courier New"/>
          <w:sz w:val="20"/>
          <w:szCs w:val="20"/>
          <w:lang w:val="fr-FR"/>
        </w:rPr>
        <w:t>Taxa pentru prelungirea unei autorizatii de construire este egala cu 30% din cuantumul taxei pentru eliberarea certificatului sau a autorizatiei initiale</w:t>
      </w:r>
    </w:p>
    <w:p w:rsidR="00DD66FB" w:rsidRDefault="00DD66FB" w:rsidP="00DD66FB">
      <w:pPr>
        <w:rPr>
          <w:rFonts w:ascii="Courier New" w:hAnsi="Courier New" w:cs="Courier New"/>
          <w:sz w:val="20"/>
          <w:szCs w:val="20"/>
          <w:lang w:val="fr-FR"/>
        </w:rPr>
      </w:pPr>
      <w:r w:rsidRPr="00AA2CDC">
        <w:rPr>
          <w:b/>
        </w:rPr>
        <w:t>Art.474 alin.(9)</w:t>
      </w:r>
      <w:r w:rsidRPr="00750D2A">
        <w:rPr>
          <w:rFonts w:ascii="Courier New" w:hAnsi="Courier New" w:cs="Courier New"/>
          <w:sz w:val="20"/>
          <w:szCs w:val="20"/>
          <w:lang w:val="fr-FR"/>
        </w:rPr>
        <w:t xml:space="preserve"> </w:t>
      </w:r>
      <w:r>
        <w:rPr>
          <w:rFonts w:ascii="Courier New" w:hAnsi="Courier New" w:cs="Courier New"/>
          <w:sz w:val="20"/>
          <w:szCs w:val="20"/>
          <w:lang w:val="fr-FR"/>
        </w:rPr>
        <w:t>Taxa pentru eliberarea autorizatiei de desfiintare, totala sau partiala, a unei constructii este egala cu 0,1% din valoarea impozabila stabilita pentru determinarea impozitului pe cladiri, aferenta partii desfiintate</w:t>
      </w:r>
    </w:p>
    <w:p w:rsidR="00DD66FB" w:rsidRDefault="00DD66FB" w:rsidP="00DD66FB">
      <w:pPr>
        <w:rPr>
          <w:rFonts w:ascii="Courier New" w:hAnsi="Courier New" w:cs="Courier New"/>
          <w:sz w:val="20"/>
          <w:szCs w:val="20"/>
          <w:lang w:val="fr-FR"/>
        </w:rPr>
      </w:pPr>
      <w:r w:rsidRPr="00AA2CDC">
        <w:rPr>
          <w:b/>
        </w:rPr>
        <w:t>Art.474 alin.(12)</w:t>
      </w:r>
      <w:r w:rsidRPr="00AA2CDC">
        <w:rPr>
          <w:rFonts w:ascii="Courier New" w:hAnsi="Courier New" w:cs="Courier New"/>
          <w:sz w:val="20"/>
          <w:szCs w:val="20"/>
          <w:lang w:val="fr-FR"/>
        </w:rPr>
        <w:t xml:space="preserve"> </w:t>
      </w:r>
      <w:r>
        <w:rPr>
          <w:rFonts w:ascii="Courier New" w:hAnsi="Courier New" w:cs="Courier New"/>
          <w:sz w:val="20"/>
          <w:szCs w:val="20"/>
          <w:lang w:val="fr-FR"/>
        </w:rPr>
        <w:t>Taxa pentru eliberarea autorizatiei necesare pentru lucrarile de organizare de santier in vederea realizarii unei constructii, care nu sunt incluse in alta autorizatie de construire, este egala cu 3% din valoarea autorizata a lucrarilor de organizare de santier</w:t>
      </w:r>
    </w:p>
    <w:p w:rsidR="00DD66FB" w:rsidRDefault="00DD66FB" w:rsidP="00DD66FB">
      <w:r w:rsidRPr="00AA2CDC">
        <w:rPr>
          <w:b/>
        </w:rPr>
        <w:t>Art.474 alin.(13)</w:t>
      </w:r>
      <w:r w:rsidRPr="00AA2CDC">
        <w:rPr>
          <w:rFonts w:ascii="Courier New" w:hAnsi="Courier New" w:cs="Courier New"/>
          <w:sz w:val="20"/>
          <w:szCs w:val="20"/>
          <w:lang w:val="fr-FR"/>
        </w:rPr>
        <w:t xml:space="preserve"> </w:t>
      </w:r>
      <w:r>
        <w:rPr>
          <w:rFonts w:ascii="Courier New" w:hAnsi="Courier New" w:cs="Courier New"/>
          <w:sz w:val="20"/>
          <w:szCs w:val="20"/>
          <w:lang w:val="fr-FR"/>
        </w:rPr>
        <w:t>Taxa pentru eliberarea autorizatiei de amenajare de tabere de corturi, casute sau rulote ori campinguri este egala cu 2% din valoarea autorizata a lucrarilor de constructie</w:t>
      </w:r>
    </w:p>
    <w:p w:rsidR="00A11F89" w:rsidRDefault="00A11F89" w:rsidP="00A11F89"/>
    <w:tbl>
      <w:tblPr>
        <w:tblW w:w="148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1"/>
        <w:gridCol w:w="1843"/>
        <w:gridCol w:w="141"/>
        <w:gridCol w:w="3048"/>
        <w:gridCol w:w="991"/>
        <w:gridCol w:w="71"/>
        <w:gridCol w:w="49"/>
        <w:gridCol w:w="3921"/>
      </w:tblGrid>
      <w:tr w:rsidR="00A11F89" w:rsidTr="00FF1544">
        <w:trPr>
          <w:cantSplit/>
          <w:trHeight w:val="262"/>
        </w:trPr>
        <w:tc>
          <w:tcPr>
            <w:tcW w:w="14895" w:type="dxa"/>
            <w:gridSpan w:val="8"/>
            <w:tcBorders>
              <w:top w:val="double" w:sz="4" w:space="0" w:color="auto"/>
              <w:left w:val="double" w:sz="4" w:space="0" w:color="auto"/>
              <w:bottom w:val="double" w:sz="4" w:space="0" w:color="auto"/>
              <w:right w:val="double" w:sz="4" w:space="0" w:color="auto"/>
            </w:tcBorders>
            <w:shd w:val="clear" w:color="auto" w:fill="D0CECE"/>
            <w:hideMark/>
          </w:tcPr>
          <w:p w:rsidR="00A11F89" w:rsidRDefault="00A11F89" w:rsidP="00FF1544">
            <w:pPr>
              <w:pStyle w:val="Heading7"/>
            </w:pPr>
            <w:r>
              <w:lastRenderedPageBreak/>
              <w:t>CAPITOLUL VI – TAXA PENTRU FOLOSIREA MIJLOACELOR DE RECLAMĂ ȘI PUBLICITATE</w:t>
            </w:r>
          </w:p>
        </w:tc>
      </w:tr>
      <w:tr w:rsidR="00A11F89" w:rsidTr="00FF1544">
        <w:trPr>
          <w:cantSplit/>
          <w:trHeight w:val="166"/>
        </w:trPr>
        <w:tc>
          <w:tcPr>
            <w:tcW w:w="6815" w:type="dxa"/>
            <w:gridSpan w:val="3"/>
            <w:vMerge w:val="restart"/>
            <w:tcBorders>
              <w:top w:val="double" w:sz="4" w:space="0" w:color="auto"/>
              <w:left w:val="double" w:sz="4" w:space="0" w:color="auto"/>
              <w:bottom w:val="double" w:sz="4" w:space="0" w:color="auto"/>
              <w:right w:val="double" w:sz="4" w:space="0" w:color="auto"/>
            </w:tcBorders>
            <w:hideMark/>
          </w:tcPr>
          <w:p w:rsidR="00A11F89" w:rsidRDefault="00A11F89" w:rsidP="00FF1544">
            <w:pPr>
              <w:jc w:val="both"/>
              <w:rPr>
                <w:rFonts w:cs="Arial"/>
                <w:b/>
                <w:sz w:val="22"/>
              </w:rPr>
            </w:pPr>
            <w:r>
              <w:rPr>
                <w:rFonts w:cs="Arial"/>
                <w:b/>
                <w:sz w:val="22"/>
              </w:rPr>
              <w:t xml:space="preserve">Art. 477 alin. (5) </w:t>
            </w:r>
          </w:p>
          <w:p w:rsidR="00A11F89" w:rsidRDefault="00A11F89" w:rsidP="00FF1544">
            <w:pPr>
              <w:jc w:val="both"/>
              <w:rPr>
                <w:rFonts w:cs="Arial"/>
                <w:sz w:val="22"/>
              </w:rPr>
            </w:pPr>
            <w:r>
              <w:rPr>
                <w:rFonts w:cs="Arial"/>
                <w:sz w:val="22"/>
              </w:rPr>
              <w:t>Taxa pentru serviciile de reclamă și publicitate</w:t>
            </w:r>
          </w:p>
        </w:tc>
        <w:tc>
          <w:tcPr>
            <w:tcW w:w="4039" w:type="dxa"/>
            <w:gridSpan w:val="2"/>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tabs>
                <w:tab w:val="center" w:pos="2959"/>
                <w:tab w:val="left" w:pos="5220"/>
              </w:tabs>
              <w:jc w:val="center"/>
              <w:rPr>
                <w:rFonts w:cs="Arial"/>
                <w:sz w:val="16"/>
              </w:rPr>
            </w:pPr>
            <w:r>
              <w:rPr>
                <w:rFonts w:cs="Arial"/>
                <w:sz w:val="16"/>
              </w:rPr>
              <w:t>COTELE  STABILITE PRIN CODUL FISCAL</w:t>
            </w:r>
          </w:p>
          <w:p w:rsidR="00A11F89" w:rsidRDefault="00A11F89" w:rsidP="00FF1544">
            <w:pPr>
              <w:tabs>
                <w:tab w:val="center" w:pos="2959"/>
                <w:tab w:val="left" w:pos="5220"/>
              </w:tabs>
              <w:jc w:val="center"/>
              <w:rPr>
                <w:rFonts w:cs="Arial"/>
                <w:sz w:val="16"/>
              </w:rPr>
            </w:pPr>
            <w:r>
              <w:rPr>
                <w:rFonts w:cs="Arial"/>
                <w:sz w:val="16"/>
              </w:rPr>
              <w:t>PENTRU ANUL 201</w:t>
            </w:r>
            <w:r w:rsidR="002A2F89">
              <w:rPr>
                <w:rFonts w:cs="Arial"/>
                <w:sz w:val="16"/>
              </w:rPr>
              <w:t>8</w:t>
            </w:r>
          </w:p>
        </w:tc>
        <w:tc>
          <w:tcPr>
            <w:tcW w:w="4041" w:type="dxa"/>
            <w:gridSpan w:val="3"/>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sz w:val="16"/>
              </w:rPr>
            </w:pPr>
            <w:r>
              <w:rPr>
                <w:rFonts w:cs="Arial"/>
                <w:sz w:val="16"/>
              </w:rPr>
              <w:t>COTA STABILITĂ DE CONSILIUL LOCAL</w:t>
            </w:r>
          </w:p>
          <w:p w:rsidR="00A11F89" w:rsidRDefault="00A11F89" w:rsidP="00FF1544">
            <w:pPr>
              <w:jc w:val="center"/>
              <w:rPr>
                <w:rFonts w:cs="Arial"/>
                <w:sz w:val="16"/>
              </w:rPr>
            </w:pPr>
            <w:r>
              <w:rPr>
                <w:rFonts w:cs="Arial"/>
                <w:sz w:val="16"/>
              </w:rPr>
              <w:t>PENTRU ANUL 201</w:t>
            </w:r>
            <w:r w:rsidR="002A2F89">
              <w:rPr>
                <w:rFonts w:cs="Arial"/>
                <w:sz w:val="16"/>
              </w:rPr>
              <w:t>9</w:t>
            </w:r>
          </w:p>
        </w:tc>
      </w:tr>
      <w:tr w:rsidR="00A11F89" w:rsidTr="00110153">
        <w:trPr>
          <w:cantSplit/>
          <w:trHeight w:val="150"/>
        </w:trPr>
        <w:tc>
          <w:tcPr>
            <w:tcW w:w="6815" w:type="dxa"/>
            <w:gridSpan w:val="3"/>
            <w:vMerge/>
            <w:tcBorders>
              <w:top w:val="double" w:sz="4" w:space="0" w:color="auto"/>
              <w:left w:val="double" w:sz="4" w:space="0" w:color="auto"/>
              <w:bottom w:val="double" w:sz="4" w:space="0" w:color="auto"/>
              <w:right w:val="double" w:sz="4" w:space="0" w:color="auto"/>
            </w:tcBorders>
            <w:vAlign w:val="center"/>
            <w:hideMark/>
          </w:tcPr>
          <w:p w:rsidR="00A11F89" w:rsidRDefault="00A11F89" w:rsidP="00FF1544">
            <w:pPr>
              <w:rPr>
                <w:rFonts w:cs="Arial"/>
                <w:sz w:val="22"/>
              </w:rPr>
            </w:pPr>
          </w:p>
        </w:tc>
        <w:tc>
          <w:tcPr>
            <w:tcW w:w="4039" w:type="dxa"/>
            <w:gridSpan w:val="2"/>
            <w:tcBorders>
              <w:top w:val="single" w:sz="4" w:space="0" w:color="auto"/>
              <w:left w:val="double" w:sz="4" w:space="0" w:color="auto"/>
              <w:bottom w:val="double" w:sz="4" w:space="0" w:color="auto"/>
              <w:right w:val="double" w:sz="4" w:space="0" w:color="auto"/>
            </w:tcBorders>
            <w:hideMark/>
          </w:tcPr>
          <w:p w:rsidR="00A11F89" w:rsidRDefault="00FF2DE5" w:rsidP="00FF1544">
            <w:pPr>
              <w:jc w:val="center"/>
              <w:rPr>
                <w:rFonts w:cs="Arial"/>
                <w:bCs/>
                <w:sz w:val="22"/>
              </w:rPr>
            </w:pPr>
            <w:r>
              <w:rPr>
                <w:rFonts w:cs="Arial"/>
                <w:szCs w:val="20"/>
              </w:rPr>
              <w:t xml:space="preserve">1%  -  </w:t>
            </w:r>
            <w:r w:rsidR="00A11F89">
              <w:rPr>
                <w:rFonts w:cs="Arial"/>
                <w:szCs w:val="20"/>
              </w:rPr>
              <w:t>3%</w:t>
            </w:r>
          </w:p>
        </w:tc>
        <w:tc>
          <w:tcPr>
            <w:tcW w:w="4041" w:type="dxa"/>
            <w:gridSpan w:val="3"/>
            <w:tcBorders>
              <w:top w:val="single" w:sz="4" w:space="0" w:color="auto"/>
              <w:left w:val="double" w:sz="4" w:space="0" w:color="auto"/>
              <w:bottom w:val="double" w:sz="4" w:space="0" w:color="auto"/>
              <w:right w:val="double" w:sz="4" w:space="0" w:color="auto"/>
            </w:tcBorders>
          </w:tcPr>
          <w:p w:rsidR="00A11F89" w:rsidRDefault="00A11F89" w:rsidP="00FF1544">
            <w:pPr>
              <w:jc w:val="center"/>
              <w:rPr>
                <w:rFonts w:cs="Arial"/>
                <w:bCs/>
                <w:sz w:val="22"/>
              </w:rPr>
            </w:pPr>
            <w:r>
              <w:rPr>
                <w:rFonts w:cs="Arial"/>
                <w:bCs/>
                <w:sz w:val="22"/>
              </w:rPr>
              <w:t>3%</w:t>
            </w:r>
          </w:p>
        </w:tc>
      </w:tr>
      <w:tr w:rsidR="00A11F89" w:rsidTr="00FF1544">
        <w:trPr>
          <w:cantSplit/>
          <w:trHeight w:val="250"/>
        </w:trPr>
        <w:tc>
          <w:tcPr>
            <w:tcW w:w="6815" w:type="dxa"/>
            <w:gridSpan w:val="3"/>
            <w:vMerge w:val="restart"/>
            <w:tcBorders>
              <w:top w:val="double" w:sz="4" w:space="0" w:color="auto"/>
              <w:left w:val="double" w:sz="4" w:space="0" w:color="auto"/>
              <w:bottom w:val="single" w:sz="4" w:space="0" w:color="auto"/>
              <w:right w:val="double" w:sz="4" w:space="0" w:color="auto"/>
            </w:tcBorders>
            <w:hideMark/>
          </w:tcPr>
          <w:p w:rsidR="00A11F89" w:rsidRDefault="00A11F89" w:rsidP="00FF1544">
            <w:pPr>
              <w:jc w:val="both"/>
              <w:rPr>
                <w:rFonts w:cs="Arial"/>
                <w:b/>
                <w:sz w:val="22"/>
              </w:rPr>
            </w:pPr>
            <w:r>
              <w:rPr>
                <w:rFonts w:cs="Arial"/>
                <w:b/>
                <w:sz w:val="22"/>
              </w:rPr>
              <w:t xml:space="preserve">Art. 478 alin. (2) </w:t>
            </w:r>
          </w:p>
          <w:p w:rsidR="00A11F89" w:rsidRDefault="00A11F89" w:rsidP="00FF1544">
            <w:pPr>
              <w:jc w:val="both"/>
              <w:rPr>
                <w:rFonts w:cs="Arial"/>
                <w:bCs/>
                <w:sz w:val="22"/>
              </w:rPr>
            </w:pPr>
            <w:r>
              <w:rPr>
                <w:rFonts w:cs="Arial"/>
                <w:sz w:val="22"/>
              </w:rPr>
              <w:t>Taxa pentru serviciile de reclamă și publicitate</w:t>
            </w:r>
          </w:p>
        </w:tc>
        <w:tc>
          <w:tcPr>
            <w:tcW w:w="4039" w:type="dxa"/>
            <w:gridSpan w:val="2"/>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tabs>
                <w:tab w:val="center" w:pos="2959"/>
                <w:tab w:val="left" w:pos="5220"/>
              </w:tabs>
              <w:jc w:val="center"/>
              <w:rPr>
                <w:rFonts w:cs="Arial"/>
                <w:sz w:val="16"/>
              </w:rPr>
            </w:pPr>
            <w:r>
              <w:rPr>
                <w:rFonts w:cs="Arial"/>
                <w:sz w:val="16"/>
              </w:rPr>
              <w:t>NIVELURILE  STABILITE PRIN CODUL FISCAL</w:t>
            </w:r>
          </w:p>
          <w:p w:rsidR="00A11F89" w:rsidRDefault="00A11F89" w:rsidP="00FF1544">
            <w:pPr>
              <w:tabs>
                <w:tab w:val="center" w:pos="2959"/>
                <w:tab w:val="left" w:pos="5220"/>
              </w:tabs>
              <w:jc w:val="center"/>
              <w:rPr>
                <w:rFonts w:cs="Arial"/>
                <w:sz w:val="16"/>
              </w:rPr>
            </w:pPr>
            <w:r>
              <w:rPr>
                <w:rFonts w:cs="Arial"/>
                <w:sz w:val="16"/>
              </w:rPr>
              <w:t>PENTRU ANUL 201</w:t>
            </w:r>
            <w:r w:rsidR="002A2F89">
              <w:rPr>
                <w:rFonts w:cs="Arial"/>
                <w:sz w:val="16"/>
              </w:rPr>
              <w:t>8</w:t>
            </w:r>
          </w:p>
        </w:tc>
        <w:tc>
          <w:tcPr>
            <w:tcW w:w="4041" w:type="dxa"/>
            <w:gridSpan w:val="3"/>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sz w:val="16"/>
              </w:rPr>
            </w:pPr>
            <w:r>
              <w:rPr>
                <w:rFonts w:cs="Arial"/>
                <w:sz w:val="16"/>
              </w:rPr>
              <w:t>NIVELURILE STABILITE DE CONSILIUL LOCAL</w:t>
            </w:r>
          </w:p>
          <w:p w:rsidR="00A11F89" w:rsidRDefault="00A11F89" w:rsidP="00FF1544">
            <w:pPr>
              <w:jc w:val="center"/>
              <w:rPr>
                <w:rFonts w:cs="Arial"/>
                <w:sz w:val="16"/>
              </w:rPr>
            </w:pPr>
            <w:r>
              <w:rPr>
                <w:rFonts w:cs="Arial"/>
                <w:sz w:val="16"/>
              </w:rPr>
              <w:t>PENTRU ANUL 201</w:t>
            </w:r>
            <w:r w:rsidR="002A2F89">
              <w:rPr>
                <w:rFonts w:cs="Arial"/>
                <w:sz w:val="16"/>
              </w:rPr>
              <w:t>9</w:t>
            </w:r>
          </w:p>
        </w:tc>
      </w:tr>
      <w:tr w:rsidR="00A11F89" w:rsidTr="00110153">
        <w:trPr>
          <w:cantSplit/>
          <w:trHeight w:val="243"/>
        </w:trPr>
        <w:tc>
          <w:tcPr>
            <w:tcW w:w="6815" w:type="dxa"/>
            <w:gridSpan w:val="3"/>
            <w:vMerge/>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rPr>
                <w:rFonts w:cs="Arial"/>
                <w:bCs/>
                <w:sz w:val="22"/>
              </w:rPr>
            </w:pPr>
          </w:p>
        </w:tc>
        <w:tc>
          <w:tcPr>
            <w:tcW w:w="4039"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sz w:val="22"/>
              </w:rPr>
            </w:pPr>
            <w:r>
              <w:rPr>
                <w:rFonts w:cs="Arial"/>
                <w:bCs/>
                <w:sz w:val="20"/>
              </w:rPr>
              <w:t>- lei/m</w:t>
            </w:r>
            <w:r>
              <w:rPr>
                <w:rFonts w:cs="Arial"/>
                <w:bCs/>
                <w:sz w:val="20"/>
                <w:vertAlign w:val="superscript"/>
              </w:rPr>
              <w:t>2</w:t>
            </w:r>
            <w:r>
              <w:rPr>
                <w:rFonts w:cs="Arial"/>
                <w:bCs/>
                <w:sz w:val="20"/>
              </w:rPr>
              <w:t xml:space="preserve"> sau fracțiune de m</w:t>
            </w:r>
            <w:r>
              <w:rPr>
                <w:rFonts w:cs="Arial"/>
                <w:bCs/>
                <w:sz w:val="20"/>
                <w:vertAlign w:val="superscript"/>
              </w:rPr>
              <w:t xml:space="preserve">2 </w:t>
            </w:r>
            <w:r>
              <w:rPr>
                <w:rFonts w:cs="Arial"/>
                <w:bCs/>
                <w:sz w:val="20"/>
              </w:rPr>
              <w:t>-</w:t>
            </w:r>
          </w:p>
        </w:tc>
        <w:tc>
          <w:tcPr>
            <w:tcW w:w="4041" w:type="dxa"/>
            <w:gridSpan w:val="3"/>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sz w:val="22"/>
                <w:vertAlign w:val="superscript"/>
              </w:rPr>
            </w:pPr>
            <w:r>
              <w:rPr>
                <w:rFonts w:cs="Arial"/>
                <w:bCs/>
                <w:sz w:val="20"/>
              </w:rPr>
              <w:t>- lei/m</w:t>
            </w:r>
            <w:r>
              <w:rPr>
                <w:rFonts w:cs="Arial"/>
                <w:bCs/>
                <w:sz w:val="20"/>
                <w:vertAlign w:val="superscript"/>
              </w:rPr>
              <w:t>2</w:t>
            </w:r>
            <w:r>
              <w:rPr>
                <w:rFonts w:cs="Arial"/>
                <w:bCs/>
                <w:sz w:val="20"/>
              </w:rPr>
              <w:t xml:space="preserve"> sau fracțiune de m</w:t>
            </w:r>
            <w:r>
              <w:rPr>
                <w:rFonts w:cs="Arial"/>
                <w:bCs/>
                <w:sz w:val="20"/>
                <w:vertAlign w:val="superscript"/>
              </w:rPr>
              <w:t xml:space="preserve">2 </w:t>
            </w:r>
            <w:r>
              <w:rPr>
                <w:rFonts w:cs="Arial"/>
                <w:bCs/>
                <w:sz w:val="20"/>
              </w:rPr>
              <w:t>-</w:t>
            </w:r>
          </w:p>
        </w:tc>
      </w:tr>
      <w:tr w:rsidR="00A11F89" w:rsidTr="00FF1544">
        <w:trPr>
          <w:cantSplit/>
          <w:trHeight w:val="166"/>
        </w:trPr>
        <w:tc>
          <w:tcPr>
            <w:tcW w:w="6815" w:type="dxa"/>
            <w:gridSpan w:val="3"/>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sz w:val="22"/>
              </w:rPr>
            </w:pPr>
            <w:r>
              <w:rPr>
                <w:rFonts w:cs="Arial"/>
                <w:sz w:val="22"/>
              </w:rPr>
              <w:t>a) în cazul unui afișaj situat în locul în care persoana derulează o activitate economică</w:t>
            </w:r>
          </w:p>
        </w:tc>
        <w:tc>
          <w:tcPr>
            <w:tcW w:w="4039"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DD66FB" w:rsidP="00FF1544">
            <w:pPr>
              <w:jc w:val="center"/>
              <w:rPr>
                <w:rFonts w:cs="Arial"/>
                <w:bCs/>
              </w:rPr>
            </w:pPr>
            <w:r>
              <w:rPr>
                <w:rFonts w:cs="Arial"/>
                <w:bCs/>
              </w:rPr>
              <w:t>0-</w:t>
            </w:r>
            <w:r w:rsidR="00A11F89">
              <w:rPr>
                <w:rFonts w:cs="Arial"/>
                <w:bCs/>
              </w:rPr>
              <w:t>32</w:t>
            </w:r>
          </w:p>
        </w:tc>
        <w:tc>
          <w:tcPr>
            <w:tcW w:w="4041" w:type="dxa"/>
            <w:gridSpan w:val="3"/>
            <w:tcBorders>
              <w:top w:val="single" w:sz="4" w:space="0" w:color="auto"/>
              <w:left w:val="double" w:sz="4" w:space="0" w:color="auto"/>
              <w:bottom w:val="single" w:sz="4" w:space="0" w:color="auto"/>
              <w:right w:val="double" w:sz="4" w:space="0" w:color="auto"/>
            </w:tcBorders>
            <w:vAlign w:val="center"/>
          </w:tcPr>
          <w:p w:rsidR="00A11F89" w:rsidRDefault="00A11F89" w:rsidP="00FF1544">
            <w:pPr>
              <w:jc w:val="center"/>
              <w:rPr>
                <w:rFonts w:cs="Arial"/>
                <w:bCs/>
                <w:sz w:val="22"/>
              </w:rPr>
            </w:pPr>
            <w:r>
              <w:rPr>
                <w:rFonts w:cs="Arial"/>
                <w:bCs/>
                <w:sz w:val="22"/>
              </w:rPr>
              <w:t>32</w:t>
            </w:r>
          </w:p>
        </w:tc>
      </w:tr>
      <w:tr w:rsidR="00A11F89" w:rsidTr="00FF1544">
        <w:trPr>
          <w:cantSplit/>
          <w:trHeight w:val="166"/>
        </w:trPr>
        <w:tc>
          <w:tcPr>
            <w:tcW w:w="6815" w:type="dxa"/>
            <w:gridSpan w:val="3"/>
            <w:tcBorders>
              <w:top w:val="single" w:sz="4" w:space="0" w:color="auto"/>
              <w:left w:val="double" w:sz="4" w:space="0" w:color="auto"/>
              <w:bottom w:val="double" w:sz="4" w:space="0" w:color="auto"/>
              <w:right w:val="double" w:sz="4" w:space="0" w:color="auto"/>
            </w:tcBorders>
            <w:hideMark/>
          </w:tcPr>
          <w:p w:rsidR="00A11F89" w:rsidRDefault="00A11F89" w:rsidP="00FF1544">
            <w:pPr>
              <w:jc w:val="both"/>
              <w:rPr>
                <w:rFonts w:cs="Arial"/>
                <w:bCs/>
                <w:sz w:val="22"/>
              </w:rPr>
            </w:pPr>
            <w:r>
              <w:rPr>
                <w:rFonts w:cs="Arial"/>
                <w:sz w:val="20"/>
                <w:szCs w:val="20"/>
              </w:rPr>
              <w:t>b) în cazul oricărui altui panou, afișaj sau oricărei altei structuri de afișaj pentru reclamă și publicitate</w:t>
            </w:r>
          </w:p>
        </w:tc>
        <w:tc>
          <w:tcPr>
            <w:tcW w:w="4039" w:type="dxa"/>
            <w:gridSpan w:val="2"/>
            <w:tcBorders>
              <w:top w:val="single" w:sz="4" w:space="0" w:color="auto"/>
              <w:left w:val="double" w:sz="4" w:space="0" w:color="auto"/>
              <w:bottom w:val="double" w:sz="4" w:space="0" w:color="auto"/>
              <w:right w:val="double" w:sz="4" w:space="0" w:color="auto"/>
            </w:tcBorders>
            <w:vAlign w:val="center"/>
            <w:hideMark/>
          </w:tcPr>
          <w:p w:rsidR="00A11F89" w:rsidRDefault="00DD66FB" w:rsidP="00FF1544">
            <w:pPr>
              <w:jc w:val="center"/>
              <w:rPr>
                <w:rFonts w:cs="Arial"/>
                <w:bCs/>
              </w:rPr>
            </w:pPr>
            <w:r>
              <w:rPr>
                <w:rFonts w:cs="Arial"/>
                <w:bCs/>
              </w:rPr>
              <w:t>0-</w:t>
            </w:r>
            <w:r w:rsidR="00A11F89">
              <w:rPr>
                <w:rFonts w:cs="Arial"/>
                <w:bCs/>
              </w:rPr>
              <w:t>23</w:t>
            </w:r>
          </w:p>
        </w:tc>
        <w:tc>
          <w:tcPr>
            <w:tcW w:w="4041" w:type="dxa"/>
            <w:gridSpan w:val="3"/>
            <w:tcBorders>
              <w:top w:val="single" w:sz="4" w:space="0" w:color="auto"/>
              <w:left w:val="double" w:sz="4" w:space="0" w:color="auto"/>
              <w:bottom w:val="double" w:sz="4" w:space="0" w:color="auto"/>
              <w:right w:val="double" w:sz="4" w:space="0" w:color="auto"/>
            </w:tcBorders>
            <w:vAlign w:val="center"/>
          </w:tcPr>
          <w:p w:rsidR="00A11F89" w:rsidRDefault="00A11F89" w:rsidP="00FF1544">
            <w:pPr>
              <w:jc w:val="center"/>
              <w:rPr>
                <w:rFonts w:cs="Arial"/>
                <w:bCs/>
                <w:sz w:val="22"/>
              </w:rPr>
            </w:pPr>
            <w:r>
              <w:rPr>
                <w:rFonts w:cs="Arial"/>
                <w:bCs/>
                <w:sz w:val="22"/>
              </w:rPr>
              <w:t>23</w:t>
            </w:r>
          </w:p>
        </w:tc>
      </w:tr>
      <w:tr w:rsidR="00A11F89" w:rsidTr="00FF1544">
        <w:trPr>
          <w:cantSplit/>
          <w:trHeight w:val="341"/>
        </w:trPr>
        <w:tc>
          <w:tcPr>
            <w:tcW w:w="14895" w:type="dxa"/>
            <w:gridSpan w:val="8"/>
            <w:tcBorders>
              <w:top w:val="double" w:sz="4" w:space="0" w:color="auto"/>
              <w:left w:val="double" w:sz="4" w:space="0" w:color="auto"/>
              <w:bottom w:val="double" w:sz="4" w:space="0" w:color="auto"/>
              <w:right w:val="double" w:sz="4" w:space="0" w:color="auto"/>
            </w:tcBorders>
            <w:shd w:val="clear" w:color="auto" w:fill="D0CECE"/>
            <w:vAlign w:val="center"/>
            <w:hideMark/>
          </w:tcPr>
          <w:p w:rsidR="00A11F89" w:rsidRDefault="00A11F89" w:rsidP="00FF1544">
            <w:pPr>
              <w:pStyle w:val="Heading2"/>
              <w:rPr>
                <w:sz w:val="24"/>
              </w:rPr>
            </w:pPr>
            <w:r>
              <w:rPr>
                <w:bCs/>
                <w:sz w:val="24"/>
              </w:rPr>
              <w:t>CAPITOLUL VII - IMPOZITUL   PE   SPECTACOLE</w:t>
            </w:r>
          </w:p>
        </w:tc>
      </w:tr>
      <w:tr w:rsidR="00A11F89" w:rsidTr="00FF1544">
        <w:trPr>
          <w:cantSplit/>
          <w:trHeight w:val="261"/>
        </w:trPr>
        <w:tc>
          <w:tcPr>
            <w:tcW w:w="6815" w:type="dxa"/>
            <w:gridSpan w:val="3"/>
            <w:tcBorders>
              <w:top w:val="double" w:sz="4" w:space="0" w:color="auto"/>
              <w:left w:val="double" w:sz="4" w:space="0" w:color="auto"/>
              <w:bottom w:val="single" w:sz="4" w:space="0" w:color="auto"/>
              <w:right w:val="double" w:sz="4" w:space="0" w:color="auto"/>
            </w:tcBorders>
            <w:hideMark/>
          </w:tcPr>
          <w:p w:rsidR="00A11F89" w:rsidRDefault="00A11F89" w:rsidP="00FF1544">
            <w:pPr>
              <w:jc w:val="both"/>
              <w:rPr>
                <w:rFonts w:cs="Arial"/>
                <w:b/>
                <w:sz w:val="22"/>
              </w:rPr>
            </w:pPr>
            <w:r>
              <w:rPr>
                <w:rFonts w:cs="Arial"/>
                <w:b/>
                <w:sz w:val="22"/>
              </w:rPr>
              <w:t xml:space="preserve">Art. 481 alin. (2) </w:t>
            </w:r>
          </w:p>
          <w:p w:rsidR="00A11F89" w:rsidRDefault="00A11F89" w:rsidP="00FF1544">
            <w:pPr>
              <w:jc w:val="both"/>
              <w:rPr>
                <w:rFonts w:cs="Arial"/>
                <w:b/>
                <w:sz w:val="22"/>
              </w:rPr>
            </w:pPr>
            <w:r>
              <w:rPr>
                <w:rFonts w:cs="Arial"/>
                <w:sz w:val="20"/>
                <w:szCs w:val="20"/>
              </w:rPr>
              <w:t>Impozitul pe spectacole</w:t>
            </w:r>
          </w:p>
        </w:tc>
        <w:tc>
          <w:tcPr>
            <w:tcW w:w="4039" w:type="dxa"/>
            <w:gridSpan w:val="2"/>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tabs>
                <w:tab w:val="center" w:pos="2959"/>
                <w:tab w:val="left" w:pos="5220"/>
              </w:tabs>
              <w:jc w:val="center"/>
              <w:rPr>
                <w:rFonts w:cs="Arial"/>
                <w:sz w:val="16"/>
              </w:rPr>
            </w:pPr>
            <w:r>
              <w:rPr>
                <w:rFonts w:cs="Arial"/>
                <w:sz w:val="16"/>
              </w:rPr>
              <w:t>COTELE STABILITE PRIN CODUL FISCAL</w:t>
            </w:r>
          </w:p>
          <w:p w:rsidR="00A11F89" w:rsidRDefault="00A11F89" w:rsidP="00FF1544">
            <w:pPr>
              <w:tabs>
                <w:tab w:val="center" w:pos="2959"/>
                <w:tab w:val="left" w:pos="5220"/>
              </w:tabs>
              <w:jc w:val="center"/>
              <w:rPr>
                <w:rFonts w:cs="Arial"/>
                <w:sz w:val="16"/>
              </w:rPr>
            </w:pPr>
            <w:r>
              <w:rPr>
                <w:rFonts w:cs="Arial"/>
                <w:sz w:val="16"/>
              </w:rPr>
              <w:t>PENTRU ANUL 201</w:t>
            </w:r>
            <w:r w:rsidR="002A2F89">
              <w:rPr>
                <w:rFonts w:cs="Arial"/>
                <w:sz w:val="16"/>
              </w:rPr>
              <w:t>8</w:t>
            </w:r>
          </w:p>
        </w:tc>
        <w:tc>
          <w:tcPr>
            <w:tcW w:w="4041" w:type="dxa"/>
            <w:gridSpan w:val="3"/>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sz w:val="16"/>
              </w:rPr>
            </w:pPr>
            <w:r>
              <w:rPr>
                <w:rFonts w:cs="Arial"/>
                <w:sz w:val="16"/>
              </w:rPr>
              <w:t>COTA STABILITĂ DE CONSILIUL LOCAL</w:t>
            </w:r>
          </w:p>
          <w:p w:rsidR="00A11F89" w:rsidRDefault="00A11F89" w:rsidP="00FF1544">
            <w:pPr>
              <w:jc w:val="center"/>
              <w:rPr>
                <w:rFonts w:cs="Arial"/>
                <w:sz w:val="16"/>
              </w:rPr>
            </w:pPr>
            <w:r>
              <w:rPr>
                <w:rFonts w:cs="Arial"/>
                <w:sz w:val="16"/>
              </w:rPr>
              <w:t>PENTRU ANUL 201</w:t>
            </w:r>
            <w:r w:rsidR="002A2F89">
              <w:rPr>
                <w:rFonts w:cs="Arial"/>
                <w:sz w:val="16"/>
              </w:rPr>
              <w:t>9</w:t>
            </w:r>
          </w:p>
        </w:tc>
      </w:tr>
      <w:tr w:rsidR="00A11F89" w:rsidTr="00FF1544">
        <w:trPr>
          <w:cantSplit/>
          <w:trHeight w:val="166"/>
        </w:trPr>
        <w:tc>
          <w:tcPr>
            <w:tcW w:w="6815" w:type="dxa"/>
            <w:gridSpan w:val="3"/>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a) </w:t>
            </w:r>
            <w:r>
              <w:rPr>
                <w:rFonts w:cs="Arial"/>
                <w:sz w:val="20"/>
                <w:szCs w:val="20"/>
              </w:rPr>
              <w:t>în cazul unui spectacol de teatru, de exemplu o piesă de teatru, balet, operă, operetă, concert filarmonic sau altă manifestare muzicală, prezentarea unui film la cinematograf, un spectacol de circ sau orice competiție sportivă internă sau internațională</w:t>
            </w:r>
          </w:p>
        </w:tc>
        <w:tc>
          <w:tcPr>
            <w:tcW w:w="4039"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DD66FB" w:rsidP="00FF1544">
            <w:pPr>
              <w:jc w:val="center"/>
              <w:rPr>
                <w:rFonts w:cs="Arial"/>
                <w:bCs/>
              </w:rPr>
            </w:pPr>
            <w:r>
              <w:rPr>
                <w:rFonts w:cs="Arial"/>
                <w:bCs/>
              </w:rPr>
              <w:t>0%-</w:t>
            </w:r>
            <w:r w:rsidR="00A11F89">
              <w:rPr>
                <w:rFonts w:cs="Arial"/>
                <w:bCs/>
              </w:rPr>
              <w:t xml:space="preserve"> 2%</w:t>
            </w:r>
          </w:p>
        </w:tc>
        <w:tc>
          <w:tcPr>
            <w:tcW w:w="4041" w:type="dxa"/>
            <w:gridSpan w:val="3"/>
            <w:tcBorders>
              <w:top w:val="single" w:sz="4" w:space="0" w:color="auto"/>
              <w:left w:val="double" w:sz="4" w:space="0" w:color="auto"/>
              <w:bottom w:val="single" w:sz="4" w:space="0" w:color="auto"/>
              <w:right w:val="double" w:sz="4" w:space="0" w:color="auto"/>
            </w:tcBorders>
          </w:tcPr>
          <w:p w:rsidR="00A11F89" w:rsidRPr="00674C92" w:rsidRDefault="00A11F89" w:rsidP="00FF1544">
            <w:pPr>
              <w:jc w:val="center"/>
              <w:rPr>
                <w:rFonts w:cs="Arial"/>
                <w:bCs/>
              </w:rPr>
            </w:pPr>
            <w:r w:rsidRPr="00674C92">
              <w:rPr>
                <w:rFonts w:cs="Arial"/>
                <w:bCs/>
              </w:rPr>
              <w:t>2%</w:t>
            </w:r>
          </w:p>
        </w:tc>
      </w:tr>
      <w:tr w:rsidR="00A11F89" w:rsidTr="00FF1544">
        <w:trPr>
          <w:cantSplit/>
          <w:trHeight w:val="166"/>
        </w:trPr>
        <w:tc>
          <w:tcPr>
            <w:tcW w:w="6815" w:type="dxa"/>
            <w:gridSpan w:val="3"/>
            <w:tcBorders>
              <w:top w:val="single" w:sz="4" w:space="0" w:color="auto"/>
              <w:left w:val="double" w:sz="4" w:space="0" w:color="auto"/>
              <w:bottom w:val="doub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b) </w:t>
            </w:r>
            <w:r>
              <w:rPr>
                <w:rFonts w:cs="Arial"/>
                <w:sz w:val="20"/>
                <w:szCs w:val="20"/>
              </w:rPr>
              <w:t>în cazul oricărei altei manifestări artistice decât cele enumerate la lit. a)</w:t>
            </w:r>
          </w:p>
        </w:tc>
        <w:tc>
          <w:tcPr>
            <w:tcW w:w="4039" w:type="dxa"/>
            <w:gridSpan w:val="2"/>
            <w:tcBorders>
              <w:top w:val="single" w:sz="4" w:space="0" w:color="auto"/>
              <w:left w:val="double" w:sz="4" w:space="0" w:color="auto"/>
              <w:bottom w:val="double" w:sz="4" w:space="0" w:color="auto"/>
              <w:right w:val="double" w:sz="4" w:space="0" w:color="auto"/>
            </w:tcBorders>
            <w:vAlign w:val="center"/>
            <w:hideMark/>
          </w:tcPr>
          <w:p w:rsidR="00A11F89" w:rsidRDefault="00DD66FB" w:rsidP="00FF1544">
            <w:pPr>
              <w:jc w:val="center"/>
              <w:rPr>
                <w:rFonts w:cs="Arial"/>
                <w:bCs/>
              </w:rPr>
            </w:pPr>
            <w:r>
              <w:rPr>
                <w:rFonts w:cs="Arial"/>
                <w:bCs/>
              </w:rPr>
              <w:t>0%-</w:t>
            </w:r>
            <w:r w:rsidR="00FF2DE5">
              <w:rPr>
                <w:rFonts w:cs="Arial"/>
                <w:bCs/>
              </w:rPr>
              <w:t>5</w:t>
            </w:r>
            <w:r w:rsidR="00A11F89">
              <w:rPr>
                <w:rFonts w:cs="Arial"/>
                <w:bCs/>
              </w:rPr>
              <w:t>%</w:t>
            </w:r>
          </w:p>
        </w:tc>
        <w:tc>
          <w:tcPr>
            <w:tcW w:w="4041" w:type="dxa"/>
            <w:gridSpan w:val="3"/>
            <w:tcBorders>
              <w:top w:val="single" w:sz="4" w:space="0" w:color="auto"/>
              <w:left w:val="double" w:sz="4" w:space="0" w:color="auto"/>
              <w:bottom w:val="double" w:sz="4" w:space="0" w:color="auto"/>
              <w:right w:val="double" w:sz="4" w:space="0" w:color="auto"/>
            </w:tcBorders>
          </w:tcPr>
          <w:p w:rsidR="00A11F89" w:rsidRPr="00674C92" w:rsidRDefault="00A11F89" w:rsidP="00FF1544">
            <w:pPr>
              <w:jc w:val="center"/>
              <w:rPr>
                <w:rFonts w:cs="Arial"/>
                <w:bCs/>
              </w:rPr>
            </w:pPr>
            <w:r>
              <w:rPr>
                <w:rFonts w:cs="Arial"/>
                <w:bCs/>
              </w:rPr>
              <w:t>2</w:t>
            </w:r>
            <w:r w:rsidRPr="00674C92">
              <w:rPr>
                <w:rFonts w:cs="Arial"/>
                <w:bCs/>
              </w:rPr>
              <w:t>%</w:t>
            </w:r>
          </w:p>
        </w:tc>
      </w:tr>
      <w:tr w:rsidR="00A11F89" w:rsidTr="00FF1544">
        <w:trPr>
          <w:cantSplit/>
          <w:trHeight w:val="166"/>
        </w:trPr>
        <w:tc>
          <w:tcPr>
            <w:tcW w:w="14895" w:type="dxa"/>
            <w:gridSpan w:val="8"/>
            <w:tcBorders>
              <w:top w:val="single" w:sz="4" w:space="0" w:color="auto"/>
              <w:left w:val="double" w:sz="4" w:space="0" w:color="auto"/>
              <w:bottom w:val="double" w:sz="4" w:space="0" w:color="auto"/>
              <w:right w:val="double" w:sz="4" w:space="0" w:color="auto"/>
            </w:tcBorders>
            <w:shd w:val="clear" w:color="auto" w:fill="D0CECE"/>
            <w:hideMark/>
          </w:tcPr>
          <w:p w:rsidR="005404B2" w:rsidRDefault="005404B2" w:rsidP="00FF1544">
            <w:pPr>
              <w:jc w:val="center"/>
              <w:rPr>
                <w:b/>
                <w:bCs/>
              </w:rPr>
            </w:pPr>
          </w:p>
          <w:p w:rsidR="00A11F89" w:rsidRDefault="00A11F89" w:rsidP="00FF1544">
            <w:pPr>
              <w:jc w:val="center"/>
              <w:rPr>
                <w:rFonts w:cs="Arial"/>
                <w:b/>
                <w:bCs/>
              </w:rPr>
            </w:pPr>
            <w:r>
              <w:rPr>
                <w:b/>
                <w:bCs/>
              </w:rPr>
              <w:t>CAPITOLUL VIII – TAXE SPECIALE</w:t>
            </w:r>
          </w:p>
        </w:tc>
      </w:tr>
      <w:tr w:rsidR="00A11F89" w:rsidTr="00FF1544">
        <w:trPr>
          <w:cantSplit/>
          <w:trHeight w:val="588"/>
        </w:trPr>
        <w:tc>
          <w:tcPr>
            <w:tcW w:w="10925" w:type="dxa"/>
            <w:gridSpan w:val="6"/>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rPr>
            </w:pPr>
            <w:r>
              <w:rPr>
                <w:rFonts w:cs="Arial"/>
                <w:b/>
                <w:sz w:val="22"/>
              </w:rPr>
              <w:t>Art. 484</w:t>
            </w:r>
          </w:p>
          <w:p w:rsidR="00A11F89" w:rsidRDefault="00A11F89" w:rsidP="00FF1544">
            <w:pPr>
              <w:jc w:val="both"/>
              <w:rPr>
                <w:rFonts w:cs="Arial"/>
                <w:bCs/>
              </w:rPr>
            </w:pPr>
            <w:r>
              <w:rPr>
                <w:rFonts w:cs="Arial"/>
                <w:bCs/>
                <w:sz w:val="20"/>
              </w:rPr>
              <w:t>Taxe speciale</w:t>
            </w:r>
          </w:p>
        </w:tc>
        <w:tc>
          <w:tcPr>
            <w:tcW w:w="3970"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sz w:val="16"/>
              </w:rPr>
            </w:pPr>
            <w:r>
              <w:rPr>
                <w:rFonts w:cs="Arial"/>
                <w:sz w:val="16"/>
              </w:rPr>
              <w:t>NIVELURILE STABILITE DE CONSILIUL LOCAL</w:t>
            </w:r>
          </w:p>
          <w:p w:rsidR="00A11F89" w:rsidRDefault="00A11F89" w:rsidP="00FF1544">
            <w:pPr>
              <w:jc w:val="center"/>
              <w:rPr>
                <w:rFonts w:cs="Arial"/>
                <w:bCs/>
                <w:color w:val="FF0000"/>
              </w:rPr>
            </w:pPr>
            <w:r>
              <w:rPr>
                <w:rFonts w:cs="Arial"/>
                <w:sz w:val="16"/>
              </w:rPr>
              <w:t>PENTRU ANUL 201</w:t>
            </w:r>
            <w:r w:rsidR="002A2F89">
              <w:rPr>
                <w:rFonts w:cs="Arial"/>
                <w:sz w:val="16"/>
              </w:rPr>
              <w:t>9</w:t>
            </w:r>
          </w:p>
        </w:tc>
      </w:tr>
      <w:tr w:rsidR="00A11F89" w:rsidTr="00FF1544">
        <w:trPr>
          <w:cantSplit/>
          <w:trHeight w:val="166"/>
        </w:trPr>
        <w:tc>
          <w:tcPr>
            <w:tcW w:w="10925" w:type="dxa"/>
            <w:gridSpan w:val="6"/>
            <w:tcBorders>
              <w:top w:val="single" w:sz="4" w:space="0" w:color="auto"/>
              <w:left w:val="double" w:sz="4" w:space="0" w:color="auto"/>
              <w:bottom w:val="double" w:sz="4" w:space="0" w:color="auto"/>
              <w:right w:val="double" w:sz="4" w:space="0" w:color="auto"/>
            </w:tcBorders>
          </w:tcPr>
          <w:p w:rsidR="00A11F89" w:rsidRDefault="00A11F89" w:rsidP="00FF1544">
            <w:pPr>
              <w:jc w:val="center"/>
              <w:rPr>
                <w:rFonts w:cs="Arial"/>
                <w:bCs/>
                <w:color w:val="FF0000"/>
              </w:rPr>
            </w:pPr>
          </w:p>
        </w:tc>
        <w:tc>
          <w:tcPr>
            <w:tcW w:w="3970" w:type="dxa"/>
            <w:gridSpan w:val="2"/>
            <w:tcBorders>
              <w:top w:val="single" w:sz="4" w:space="0" w:color="auto"/>
              <w:left w:val="double" w:sz="4" w:space="0" w:color="auto"/>
              <w:bottom w:val="double" w:sz="4" w:space="0" w:color="auto"/>
              <w:right w:val="double" w:sz="4" w:space="0" w:color="auto"/>
            </w:tcBorders>
            <w:hideMark/>
          </w:tcPr>
          <w:p w:rsidR="00A11F89" w:rsidRDefault="00A11F89" w:rsidP="00FF1544">
            <w:pPr>
              <w:jc w:val="center"/>
              <w:rPr>
                <w:rFonts w:cs="Arial"/>
                <w:bCs/>
                <w:color w:val="FF0000"/>
              </w:rPr>
            </w:pPr>
            <w:r>
              <w:rPr>
                <w:rFonts w:cs="Arial"/>
                <w:bCs/>
              </w:rPr>
              <w:t>Sunt prevăzute în anexa A</w:t>
            </w:r>
          </w:p>
        </w:tc>
      </w:tr>
      <w:tr w:rsidR="00A11F89" w:rsidTr="00FF1544">
        <w:trPr>
          <w:cantSplit/>
          <w:trHeight w:val="166"/>
        </w:trPr>
        <w:tc>
          <w:tcPr>
            <w:tcW w:w="14895" w:type="dxa"/>
            <w:gridSpan w:val="8"/>
            <w:tcBorders>
              <w:top w:val="single" w:sz="4" w:space="0" w:color="auto"/>
              <w:left w:val="double" w:sz="4" w:space="0" w:color="auto"/>
              <w:bottom w:val="double" w:sz="4" w:space="0" w:color="auto"/>
              <w:right w:val="double" w:sz="4" w:space="0" w:color="auto"/>
            </w:tcBorders>
            <w:shd w:val="clear" w:color="auto" w:fill="D0CECE"/>
            <w:hideMark/>
          </w:tcPr>
          <w:p w:rsidR="00A11F89" w:rsidRDefault="00A11F89" w:rsidP="00FF1544">
            <w:pPr>
              <w:jc w:val="center"/>
              <w:rPr>
                <w:rFonts w:cs="Arial"/>
                <w:bCs/>
                <w:color w:val="FF0000"/>
              </w:rPr>
            </w:pPr>
            <w:r>
              <w:rPr>
                <w:b/>
                <w:bCs/>
              </w:rPr>
              <w:t>CAPITOLUL IX – ALTE TAXE LOCALE%</w:t>
            </w:r>
          </w:p>
        </w:tc>
      </w:tr>
      <w:tr w:rsidR="00A11F89" w:rsidTr="00FF1544">
        <w:trPr>
          <w:cantSplit/>
          <w:trHeight w:val="166"/>
        </w:trPr>
        <w:tc>
          <w:tcPr>
            <w:tcW w:w="6674" w:type="dxa"/>
            <w:gridSpan w:val="2"/>
            <w:tcBorders>
              <w:top w:val="single" w:sz="4" w:space="0" w:color="auto"/>
              <w:left w:val="double" w:sz="4" w:space="0" w:color="auto"/>
              <w:bottom w:val="single" w:sz="4" w:space="0" w:color="auto"/>
              <w:right w:val="double" w:sz="4" w:space="0" w:color="auto"/>
            </w:tcBorders>
            <w:vAlign w:val="center"/>
          </w:tcPr>
          <w:p w:rsidR="00A11F89" w:rsidRDefault="00A11F89" w:rsidP="00FF1544">
            <w:pPr>
              <w:rPr>
                <w:rFonts w:cs="Arial"/>
                <w:bCs/>
              </w:rPr>
            </w:pPr>
          </w:p>
        </w:tc>
        <w:tc>
          <w:tcPr>
            <w:tcW w:w="4300" w:type="dxa"/>
            <w:gridSpan w:val="5"/>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tabs>
                <w:tab w:val="center" w:pos="2959"/>
                <w:tab w:val="left" w:pos="5220"/>
              </w:tabs>
              <w:jc w:val="center"/>
              <w:rPr>
                <w:rFonts w:cs="Arial"/>
                <w:sz w:val="16"/>
              </w:rPr>
            </w:pPr>
            <w:r>
              <w:rPr>
                <w:rFonts w:cs="Arial"/>
                <w:sz w:val="16"/>
              </w:rPr>
              <w:t>NIVELURILE  STABILITE PRIN CODUL FISCAL</w:t>
            </w:r>
          </w:p>
          <w:p w:rsidR="00A11F89" w:rsidRDefault="00A11F89" w:rsidP="00FF1544">
            <w:pPr>
              <w:jc w:val="center"/>
              <w:rPr>
                <w:rFonts w:cs="Arial"/>
                <w:bCs/>
              </w:rPr>
            </w:pPr>
            <w:r>
              <w:rPr>
                <w:rFonts w:cs="Arial"/>
                <w:sz w:val="16"/>
              </w:rPr>
              <w:t>PENTRU ANUL 201</w:t>
            </w:r>
            <w:r w:rsidR="002A2F89">
              <w:rPr>
                <w:rFonts w:cs="Arial"/>
                <w:sz w:val="16"/>
              </w:rPr>
              <w:t>8</w:t>
            </w:r>
          </w:p>
        </w:tc>
        <w:tc>
          <w:tcPr>
            <w:tcW w:w="3921"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sz w:val="16"/>
              </w:rPr>
            </w:pPr>
            <w:r>
              <w:rPr>
                <w:rFonts w:cs="Arial"/>
                <w:sz w:val="16"/>
              </w:rPr>
              <w:t>NIVELURILE STABILITE DE CONSILIUL LOCAL</w:t>
            </w:r>
          </w:p>
          <w:p w:rsidR="00A11F89" w:rsidRDefault="00A11F89" w:rsidP="00FF1544">
            <w:pPr>
              <w:jc w:val="center"/>
              <w:rPr>
                <w:rFonts w:cs="Arial"/>
                <w:bCs/>
                <w:color w:val="FF0000"/>
              </w:rPr>
            </w:pPr>
            <w:r>
              <w:rPr>
                <w:rFonts w:cs="Arial"/>
                <w:sz w:val="16"/>
              </w:rPr>
              <w:t>PENTRU ANUL 201</w:t>
            </w:r>
            <w:r w:rsidR="002A2F89">
              <w:rPr>
                <w:rFonts w:cs="Arial"/>
                <w:sz w:val="16"/>
              </w:rPr>
              <w:t>9</w:t>
            </w:r>
          </w:p>
        </w:tc>
      </w:tr>
      <w:tr w:rsidR="00A11F89" w:rsidTr="00FF1544">
        <w:trPr>
          <w:cantSplit/>
          <w:trHeight w:val="166"/>
        </w:trPr>
        <w:tc>
          <w:tcPr>
            <w:tcW w:w="10974" w:type="dxa"/>
            <w:gridSpan w:val="7"/>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
                <w:sz w:val="22"/>
              </w:rPr>
            </w:pPr>
            <w:r>
              <w:rPr>
                <w:rFonts w:cs="Arial"/>
                <w:b/>
                <w:sz w:val="22"/>
              </w:rPr>
              <w:t xml:space="preserve">Art. 486 alin. (1) </w:t>
            </w:r>
            <w:r>
              <w:rPr>
                <w:rFonts w:cs="Arial"/>
                <w:b/>
                <w:sz w:val="22"/>
              </w:rPr>
              <w:sym w:font="Wingdings" w:char="00D8"/>
            </w:r>
            <w:r>
              <w:rPr>
                <w:rFonts w:cs="Arial"/>
                <w:b/>
                <w:sz w:val="22"/>
              </w:rPr>
              <w:t xml:space="preserve"> </w:t>
            </w:r>
            <w:r>
              <w:rPr>
                <w:rFonts w:cs="Arial"/>
                <w:sz w:val="20"/>
                <w:szCs w:val="20"/>
              </w:rPr>
              <w:t>Taxe pentru utilizarea temporară a locurilor publice și pentru vizitarea muzeelor, caselor memoriale, monumentelor istorice de arhitectură și arheologice și altele asemenea.</w:t>
            </w:r>
          </w:p>
        </w:tc>
        <w:tc>
          <w:tcPr>
            <w:tcW w:w="3921" w:type="dxa"/>
            <w:tcBorders>
              <w:top w:val="single" w:sz="4" w:space="0" w:color="auto"/>
              <w:left w:val="double" w:sz="4" w:space="0" w:color="auto"/>
              <w:bottom w:val="single" w:sz="4" w:space="0" w:color="auto"/>
              <w:right w:val="double" w:sz="4" w:space="0" w:color="auto"/>
            </w:tcBorders>
            <w:vAlign w:val="center"/>
            <w:hideMark/>
          </w:tcPr>
          <w:p w:rsidR="00A11F89" w:rsidRPr="0015387B" w:rsidRDefault="00A11F89" w:rsidP="00FF1544">
            <w:pPr>
              <w:jc w:val="center"/>
              <w:rPr>
                <w:rFonts w:cs="Arial"/>
                <w:color w:val="000000" w:themeColor="text1"/>
                <w:sz w:val="16"/>
              </w:rPr>
            </w:pPr>
            <w:r w:rsidRPr="0015387B">
              <w:rPr>
                <w:rFonts w:cs="Arial"/>
                <w:bCs/>
                <w:color w:val="000000" w:themeColor="text1"/>
              </w:rPr>
              <w:t>Sunt prevăzute în anexa B</w:t>
            </w:r>
          </w:p>
        </w:tc>
      </w:tr>
      <w:tr w:rsidR="00A11F89" w:rsidTr="00FF1544">
        <w:trPr>
          <w:cantSplit/>
          <w:trHeight w:val="166"/>
        </w:trPr>
        <w:tc>
          <w:tcPr>
            <w:tcW w:w="10974" w:type="dxa"/>
            <w:gridSpan w:val="7"/>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
                <w:sz w:val="22"/>
              </w:rPr>
            </w:pPr>
            <w:r>
              <w:rPr>
                <w:rFonts w:cs="Arial"/>
                <w:b/>
                <w:sz w:val="22"/>
              </w:rPr>
              <w:t xml:space="preserve">Art. 486 alin. (2) </w:t>
            </w:r>
            <w:r>
              <w:rPr>
                <w:rFonts w:cs="Arial"/>
                <w:b/>
                <w:sz w:val="22"/>
              </w:rPr>
              <w:sym w:font="Wingdings" w:char="00D8"/>
            </w:r>
            <w:r>
              <w:rPr>
                <w:rFonts w:cs="Arial"/>
                <w:sz w:val="20"/>
                <w:szCs w:val="20"/>
              </w:rPr>
              <w:t>Taxe pentru deținerea sau utilizarea echipamentelor și utilajelor destinate obținerii de venituri care folosesc infrastructura publică locală, pe raza localității unde acestea sunt utilizate, precum și taxe pentru activitățile cu impact asupra mediului înconjurător.</w:t>
            </w:r>
          </w:p>
        </w:tc>
        <w:tc>
          <w:tcPr>
            <w:tcW w:w="3921" w:type="dxa"/>
            <w:tcBorders>
              <w:top w:val="single" w:sz="4" w:space="0" w:color="auto"/>
              <w:left w:val="double" w:sz="4" w:space="0" w:color="auto"/>
              <w:bottom w:val="single" w:sz="4" w:space="0" w:color="auto"/>
              <w:right w:val="double" w:sz="4" w:space="0" w:color="auto"/>
            </w:tcBorders>
            <w:vAlign w:val="center"/>
            <w:hideMark/>
          </w:tcPr>
          <w:p w:rsidR="00A11F89" w:rsidRPr="0015387B" w:rsidRDefault="00A11F89" w:rsidP="00FF1544">
            <w:pPr>
              <w:jc w:val="center"/>
              <w:rPr>
                <w:rFonts w:cs="Arial"/>
                <w:color w:val="000000" w:themeColor="text1"/>
                <w:sz w:val="16"/>
              </w:rPr>
            </w:pPr>
            <w:r w:rsidRPr="0015387B">
              <w:rPr>
                <w:rFonts w:cs="Arial"/>
                <w:bCs/>
                <w:color w:val="000000" w:themeColor="text1"/>
              </w:rPr>
              <w:t>Sunt prevăzute în anexa B</w:t>
            </w:r>
          </w:p>
        </w:tc>
      </w:tr>
      <w:tr w:rsidR="00A11F89" w:rsidTr="00FF1544">
        <w:trPr>
          <w:cantSplit/>
          <w:trHeight w:val="166"/>
        </w:trPr>
        <w:tc>
          <w:tcPr>
            <w:tcW w:w="6674"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
                <w:sz w:val="22"/>
              </w:rPr>
            </w:pPr>
            <w:r>
              <w:rPr>
                <w:rFonts w:cs="Arial"/>
                <w:b/>
                <w:sz w:val="22"/>
              </w:rPr>
              <w:lastRenderedPageBreak/>
              <w:t xml:space="preserve">Art. 486 alin. (4) </w:t>
            </w:r>
            <w:r>
              <w:rPr>
                <w:rFonts w:cs="Arial"/>
                <w:b/>
                <w:sz w:val="22"/>
              </w:rPr>
              <w:sym w:font="Wingdings" w:char="00D8"/>
            </w:r>
            <w:r>
              <w:rPr>
                <w:rFonts w:cs="Arial"/>
                <w:b/>
                <w:sz w:val="22"/>
              </w:rPr>
              <w:t xml:space="preserve"> </w:t>
            </w:r>
            <w:r>
              <w:rPr>
                <w:rFonts w:cs="Arial"/>
                <w:sz w:val="20"/>
                <w:szCs w:val="20"/>
              </w:rPr>
              <w:t>Taxa pentru îndeplinirea procedurii de divorț pe cale administrativă. Taxa poate fi majorată prin hotărâre a consiliului local, fără ca majorarea să poată depăși 50% din această valoare*.</w:t>
            </w:r>
          </w:p>
        </w:tc>
        <w:tc>
          <w:tcPr>
            <w:tcW w:w="4300" w:type="dxa"/>
            <w:gridSpan w:val="5"/>
            <w:tcBorders>
              <w:top w:val="single" w:sz="4" w:space="0" w:color="auto"/>
              <w:left w:val="double" w:sz="4" w:space="0" w:color="auto"/>
              <w:bottom w:val="single" w:sz="4" w:space="0" w:color="auto"/>
              <w:right w:val="double" w:sz="4" w:space="0" w:color="auto"/>
            </w:tcBorders>
            <w:vAlign w:val="center"/>
            <w:hideMark/>
          </w:tcPr>
          <w:p w:rsidR="00A11F89" w:rsidRDefault="00A11F89" w:rsidP="00FF2DE5">
            <w:pPr>
              <w:jc w:val="center"/>
              <w:rPr>
                <w:rFonts w:cs="Arial"/>
                <w:b/>
                <w:sz w:val="22"/>
              </w:rPr>
            </w:pPr>
            <w:r>
              <w:rPr>
                <w:rFonts w:cs="Arial"/>
                <w:bCs/>
              </w:rPr>
              <w:t xml:space="preserve">500 </w:t>
            </w:r>
          </w:p>
        </w:tc>
        <w:tc>
          <w:tcPr>
            <w:tcW w:w="3921" w:type="dxa"/>
            <w:tcBorders>
              <w:top w:val="single" w:sz="4" w:space="0" w:color="auto"/>
              <w:left w:val="double" w:sz="4" w:space="0" w:color="auto"/>
              <w:bottom w:val="single" w:sz="4" w:space="0" w:color="auto"/>
              <w:right w:val="double" w:sz="4" w:space="0" w:color="auto"/>
            </w:tcBorders>
            <w:vAlign w:val="center"/>
          </w:tcPr>
          <w:p w:rsidR="00A11F89" w:rsidRPr="0015387B" w:rsidRDefault="00A11F89" w:rsidP="00FF1544">
            <w:pPr>
              <w:jc w:val="center"/>
              <w:rPr>
                <w:rFonts w:cs="Arial"/>
                <w:bCs/>
                <w:color w:val="000000" w:themeColor="text1"/>
              </w:rPr>
            </w:pPr>
            <w:r w:rsidRPr="0015387B">
              <w:rPr>
                <w:rFonts w:cs="Arial"/>
                <w:bCs/>
                <w:color w:val="000000" w:themeColor="text1"/>
              </w:rPr>
              <w:t>500</w:t>
            </w:r>
          </w:p>
        </w:tc>
      </w:tr>
      <w:tr w:rsidR="00A11F89" w:rsidTr="00FF1544">
        <w:trPr>
          <w:cantSplit/>
          <w:trHeight w:val="166"/>
        </w:trPr>
        <w:tc>
          <w:tcPr>
            <w:tcW w:w="6674" w:type="dxa"/>
            <w:gridSpan w:val="2"/>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
                <w:sz w:val="22"/>
              </w:rPr>
            </w:pPr>
            <w:r>
              <w:rPr>
                <w:rFonts w:cs="Arial"/>
                <w:b/>
                <w:sz w:val="22"/>
              </w:rPr>
              <w:t xml:space="preserve">Art. 486 alin. (5) </w:t>
            </w:r>
            <w:r>
              <w:rPr>
                <w:rFonts w:cs="Arial"/>
                <w:b/>
                <w:sz w:val="22"/>
              </w:rPr>
              <w:sym w:font="Wingdings" w:char="00D8"/>
            </w:r>
            <w:r>
              <w:rPr>
                <w:rFonts w:cs="Arial"/>
                <w:sz w:val="20"/>
                <w:szCs w:val="20"/>
              </w:rPr>
              <w:t xml:space="preserve"> Taxa pentru eliberarea de copii heliografice de pe planuri cadastrale sau de pe alte asemenea planuri.</w:t>
            </w:r>
          </w:p>
        </w:tc>
        <w:tc>
          <w:tcPr>
            <w:tcW w:w="4300" w:type="dxa"/>
            <w:gridSpan w:val="5"/>
            <w:tcBorders>
              <w:top w:val="single" w:sz="4" w:space="0" w:color="auto"/>
              <w:left w:val="double" w:sz="4" w:space="0" w:color="auto"/>
              <w:bottom w:val="single" w:sz="4" w:space="0" w:color="auto"/>
              <w:right w:val="double" w:sz="4" w:space="0" w:color="auto"/>
            </w:tcBorders>
            <w:vAlign w:val="center"/>
            <w:hideMark/>
          </w:tcPr>
          <w:p w:rsidR="00A11F89" w:rsidRDefault="00DD66FB" w:rsidP="00FF1544">
            <w:pPr>
              <w:jc w:val="center"/>
              <w:rPr>
                <w:rFonts w:cs="Arial"/>
                <w:b/>
                <w:sz w:val="22"/>
              </w:rPr>
            </w:pPr>
            <w:r>
              <w:rPr>
                <w:rFonts w:cs="Arial"/>
                <w:bCs/>
              </w:rPr>
              <w:t>0-</w:t>
            </w:r>
            <w:r w:rsidR="00A11F89">
              <w:rPr>
                <w:rFonts w:cs="Arial"/>
                <w:bCs/>
              </w:rPr>
              <w:t>32</w:t>
            </w:r>
          </w:p>
        </w:tc>
        <w:tc>
          <w:tcPr>
            <w:tcW w:w="3921" w:type="dxa"/>
            <w:tcBorders>
              <w:top w:val="single" w:sz="4" w:space="0" w:color="auto"/>
              <w:left w:val="double" w:sz="4" w:space="0" w:color="auto"/>
              <w:bottom w:val="single" w:sz="4" w:space="0" w:color="auto"/>
              <w:right w:val="double" w:sz="4" w:space="0" w:color="auto"/>
            </w:tcBorders>
            <w:vAlign w:val="center"/>
          </w:tcPr>
          <w:p w:rsidR="00A11F89" w:rsidRPr="0015387B" w:rsidRDefault="00A11F89" w:rsidP="00FF1544">
            <w:pPr>
              <w:jc w:val="center"/>
              <w:rPr>
                <w:rFonts w:cs="Arial"/>
                <w:bCs/>
                <w:color w:val="000000" w:themeColor="text1"/>
              </w:rPr>
            </w:pPr>
            <w:r w:rsidRPr="0015387B">
              <w:rPr>
                <w:rFonts w:cs="Arial"/>
                <w:bCs/>
                <w:color w:val="000000" w:themeColor="text1"/>
              </w:rPr>
              <w:t>32</w:t>
            </w:r>
          </w:p>
        </w:tc>
      </w:tr>
      <w:tr w:rsidR="00A11F89" w:rsidTr="00FF1544">
        <w:trPr>
          <w:cantSplit/>
          <w:trHeight w:val="166"/>
        </w:trPr>
        <w:tc>
          <w:tcPr>
            <w:tcW w:w="10974" w:type="dxa"/>
            <w:gridSpan w:val="7"/>
            <w:tcBorders>
              <w:top w:val="single" w:sz="4" w:space="0" w:color="auto"/>
              <w:left w:val="double" w:sz="4" w:space="0" w:color="auto"/>
              <w:bottom w:val="double" w:sz="4" w:space="0" w:color="auto"/>
              <w:right w:val="double" w:sz="4" w:space="0" w:color="auto"/>
            </w:tcBorders>
            <w:hideMark/>
          </w:tcPr>
          <w:p w:rsidR="00A11F89" w:rsidRDefault="00A11F89" w:rsidP="00FF1544">
            <w:pPr>
              <w:jc w:val="both"/>
              <w:rPr>
                <w:rFonts w:cs="Arial"/>
                <w:b/>
                <w:sz w:val="22"/>
              </w:rPr>
            </w:pPr>
            <w:r>
              <w:rPr>
                <w:rFonts w:cs="Arial"/>
                <w:b/>
                <w:sz w:val="22"/>
              </w:rPr>
              <w:t xml:space="preserve">Art. 486 alin. (6) </w:t>
            </w:r>
            <w:r>
              <w:rPr>
                <w:rFonts w:cs="Arial"/>
                <w:b/>
                <w:sz w:val="22"/>
              </w:rPr>
              <w:sym w:font="Wingdings" w:char="00D8"/>
            </w:r>
            <w:r>
              <w:rPr>
                <w:rFonts w:cs="Arial"/>
                <w:sz w:val="20"/>
                <w:szCs w:val="20"/>
              </w:rPr>
              <w:t xml:space="preserve"> Taxe pentru reabilitare termică a blocurilor de locuințe și locuințelor unifamiliale, pentru care s-au alocat sume aferente cotei de contribuție a proprietarilor.</w:t>
            </w:r>
          </w:p>
        </w:tc>
        <w:tc>
          <w:tcPr>
            <w:tcW w:w="3921" w:type="dxa"/>
            <w:tcBorders>
              <w:top w:val="single" w:sz="4" w:space="0" w:color="auto"/>
              <w:left w:val="double" w:sz="4" w:space="0" w:color="auto"/>
              <w:bottom w:val="double" w:sz="4" w:space="0" w:color="auto"/>
              <w:right w:val="double" w:sz="4" w:space="0" w:color="auto"/>
            </w:tcBorders>
            <w:vAlign w:val="center"/>
            <w:hideMark/>
          </w:tcPr>
          <w:p w:rsidR="00A11F89" w:rsidRPr="0015387B" w:rsidRDefault="00A11F89" w:rsidP="00FF1544">
            <w:pPr>
              <w:jc w:val="center"/>
              <w:rPr>
                <w:rFonts w:cs="Arial"/>
                <w:color w:val="000000" w:themeColor="text1"/>
                <w:sz w:val="16"/>
              </w:rPr>
            </w:pPr>
            <w:r w:rsidRPr="0015387B">
              <w:rPr>
                <w:rFonts w:cs="Arial"/>
                <w:bCs/>
                <w:color w:val="000000" w:themeColor="text1"/>
              </w:rPr>
              <w:t>Sunt prevăzute în anexa B</w:t>
            </w:r>
          </w:p>
        </w:tc>
      </w:tr>
      <w:tr w:rsidR="00A11F89" w:rsidTr="00FF1544">
        <w:trPr>
          <w:cantSplit/>
          <w:trHeight w:val="166"/>
        </w:trPr>
        <w:tc>
          <w:tcPr>
            <w:tcW w:w="14895" w:type="dxa"/>
            <w:gridSpan w:val="8"/>
            <w:tcBorders>
              <w:top w:val="double" w:sz="4" w:space="0" w:color="auto"/>
              <w:left w:val="double" w:sz="4" w:space="0" w:color="auto"/>
              <w:bottom w:val="double" w:sz="4" w:space="0" w:color="auto"/>
              <w:right w:val="double" w:sz="4" w:space="0" w:color="auto"/>
            </w:tcBorders>
            <w:shd w:val="clear" w:color="auto" w:fill="D0CECE"/>
            <w:hideMark/>
          </w:tcPr>
          <w:p w:rsidR="00A11F89" w:rsidRDefault="00A11F89" w:rsidP="00FF1544">
            <w:pPr>
              <w:jc w:val="center"/>
              <w:rPr>
                <w:rFonts w:cs="Arial"/>
                <w:bCs/>
                <w:sz w:val="22"/>
              </w:rPr>
            </w:pPr>
            <w:r>
              <w:rPr>
                <w:b/>
                <w:bCs/>
              </w:rPr>
              <w:t>CAPITOLUL X – ALTE DISPOZIȚII COMUNE</w:t>
            </w:r>
          </w:p>
        </w:tc>
      </w:tr>
      <w:tr w:rsidR="00A11F89" w:rsidTr="00FF1544">
        <w:trPr>
          <w:cantSplit/>
          <w:trHeight w:val="166"/>
        </w:trPr>
        <w:tc>
          <w:tcPr>
            <w:tcW w:w="4831" w:type="dxa"/>
            <w:tcBorders>
              <w:top w:val="double" w:sz="4" w:space="0" w:color="auto"/>
              <w:left w:val="double" w:sz="4" w:space="0" w:color="auto"/>
              <w:bottom w:val="double" w:sz="4" w:space="0" w:color="auto"/>
              <w:right w:val="double" w:sz="4" w:space="0" w:color="auto"/>
            </w:tcBorders>
          </w:tcPr>
          <w:p w:rsidR="00A11F89" w:rsidRDefault="00A11F89" w:rsidP="00FF1544">
            <w:pPr>
              <w:rPr>
                <w:b/>
                <w:bCs/>
              </w:rPr>
            </w:pPr>
          </w:p>
        </w:tc>
        <w:tc>
          <w:tcPr>
            <w:tcW w:w="5032" w:type="dxa"/>
            <w:gridSpan w:val="3"/>
            <w:tcBorders>
              <w:top w:val="double" w:sz="4" w:space="0" w:color="auto"/>
              <w:left w:val="double" w:sz="4" w:space="0" w:color="auto"/>
              <w:bottom w:val="double" w:sz="4" w:space="0" w:color="auto"/>
              <w:right w:val="double" w:sz="4" w:space="0" w:color="auto"/>
            </w:tcBorders>
            <w:vAlign w:val="center"/>
            <w:hideMark/>
          </w:tcPr>
          <w:p w:rsidR="00A11F89" w:rsidRDefault="00A11F89" w:rsidP="00FF1544">
            <w:pPr>
              <w:tabs>
                <w:tab w:val="center" w:pos="2959"/>
                <w:tab w:val="left" w:pos="5220"/>
              </w:tabs>
              <w:jc w:val="center"/>
              <w:rPr>
                <w:rFonts w:cs="Arial"/>
                <w:sz w:val="16"/>
              </w:rPr>
            </w:pPr>
            <w:r>
              <w:rPr>
                <w:rFonts w:cs="Arial"/>
                <w:sz w:val="16"/>
              </w:rPr>
              <w:t>COTELE STABILITE PRIN CODUL FISCAL PENTRU ANUL 201</w:t>
            </w:r>
            <w:r w:rsidR="002A2F89">
              <w:rPr>
                <w:rFonts w:cs="Arial"/>
                <w:sz w:val="16"/>
              </w:rPr>
              <w:t>8</w:t>
            </w:r>
          </w:p>
        </w:tc>
        <w:tc>
          <w:tcPr>
            <w:tcW w:w="5032" w:type="dxa"/>
            <w:gridSpan w:val="4"/>
            <w:tcBorders>
              <w:top w:val="double" w:sz="4" w:space="0" w:color="auto"/>
              <w:left w:val="double" w:sz="4" w:space="0" w:color="auto"/>
              <w:bottom w:val="double" w:sz="4" w:space="0" w:color="auto"/>
              <w:right w:val="double" w:sz="4" w:space="0" w:color="auto"/>
            </w:tcBorders>
            <w:vAlign w:val="center"/>
            <w:hideMark/>
          </w:tcPr>
          <w:p w:rsidR="00A11F89" w:rsidRDefault="00A11F89" w:rsidP="00FF1544">
            <w:pPr>
              <w:jc w:val="center"/>
              <w:rPr>
                <w:rFonts w:cs="Arial"/>
                <w:sz w:val="16"/>
              </w:rPr>
            </w:pPr>
            <w:r>
              <w:rPr>
                <w:rFonts w:cs="Arial"/>
                <w:sz w:val="16"/>
              </w:rPr>
              <w:t>COTELE STABILITE DE CONSILIUL LOCAL PENTRU ANUL 201</w:t>
            </w:r>
            <w:r w:rsidR="002A2F89">
              <w:rPr>
                <w:rFonts w:cs="Arial"/>
                <w:sz w:val="16"/>
              </w:rPr>
              <w:t>9</w:t>
            </w:r>
          </w:p>
        </w:tc>
      </w:tr>
      <w:tr w:rsidR="00A11F89" w:rsidTr="00FF1544">
        <w:trPr>
          <w:cantSplit/>
          <w:trHeight w:val="166"/>
        </w:trPr>
        <w:tc>
          <w:tcPr>
            <w:tcW w:w="4831" w:type="dxa"/>
            <w:tcBorders>
              <w:top w:val="double" w:sz="4" w:space="0" w:color="auto"/>
              <w:left w:val="double" w:sz="4" w:space="0" w:color="auto"/>
              <w:bottom w:val="double" w:sz="4" w:space="0" w:color="auto"/>
              <w:right w:val="double" w:sz="4" w:space="0" w:color="auto"/>
            </w:tcBorders>
            <w:hideMark/>
          </w:tcPr>
          <w:p w:rsidR="00A11F89" w:rsidRDefault="00A11F89" w:rsidP="00FF1544">
            <w:pPr>
              <w:rPr>
                <w:b/>
                <w:bCs/>
              </w:rPr>
            </w:pPr>
            <w:r>
              <w:rPr>
                <w:b/>
                <w:bCs/>
              </w:rPr>
              <w:t>Art. 489 alin. (1) și (2)</w:t>
            </w:r>
          </w:p>
          <w:p w:rsidR="00A11F89" w:rsidRDefault="00A11F89" w:rsidP="00FF1544">
            <w:pPr>
              <w:jc w:val="both"/>
              <w:rPr>
                <w:bCs/>
              </w:rPr>
            </w:pPr>
            <w:r>
              <w:rPr>
                <w:rFonts w:cs="Arial"/>
                <w:sz w:val="20"/>
                <w:szCs w:val="20"/>
              </w:rPr>
              <w:t>„(2) Cotele adiționale … nu pot fi mai mari de 50% față de nivelurile maxime stabilite în prezentul titlu.”</w:t>
            </w:r>
          </w:p>
        </w:tc>
        <w:tc>
          <w:tcPr>
            <w:tcW w:w="5032" w:type="dxa"/>
            <w:gridSpan w:val="3"/>
            <w:tcBorders>
              <w:top w:val="double" w:sz="4" w:space="0" w:color="auto"/>
              <w:left w:val="double" w:sz="4" w:space="0" w:color="auto"/>
              <w:bottom w:val="double" w:sz="4" w:space="0" w:color="auto"/>
              <w:right w:val="double" w:sz="4" w:space="0" w:color="auto"/>
            </w:tcBorders>
            <w:hideMark/>
          </w:tcPr>
          <w:p w:rsidR="00A11F89" w:rsidRDefault="00A11F89" w:rsidP="00FF1544">
            <w:pPr>
              <w:jc w:val="center"/>
              <w:rPr>
                <w:bCs/>
              </w:rPr>
            </w:pPr>
            <w:r>
              <w:rPr>
                <w:bCs/>
              </w:rPr>
              <w:t xml:space="preserve">0% </w:t>
            </w:r>
            <w:r w:rsidR="00DD66FB">
              <w:rPr>
                <w:bCs/>
              </w:rPr>
              <w:t>-50%</w:t>
            </w:r>
          </w:p>
        </w:tc>
        <w:tc>
          <w:tcPr>
            <w:tcW w:w="5032" w:type="dxa"/>
            <w:gridSpan w:val="4"/>
            <w:tcBorders>
              <w:top w:val="double" w:sz="4" w:space="0" w:color="auto"/>
              <w:left w:val="double" w:sz="4" w:space="0" w:color="auto"/>
              <w:bottom w:val="double" w:sz="4" w:space="0" w:color="auto"/>
              <w:right w:val="double" w:sz="4" w:space="0" w:color="auto"/>
            </w:tcBorders>
          </w:tcPr>
          <w:p w:rsidR="00A11F89" w:rsidRDefault="00A11F89" w:rsidP="00FF1544">
            <w:pPr>
              <w:jc w:val="center"/>
              <w:rPr>
                <w:b/>
                <w:bCs/>
              </w:rPr>
            </w:pPr>
            <w:r>
              <w:rPr>
                <w:b/>
                <w:bCs/>
              </w:rPr>
              <w:t>0%</w:t>
            </w:r>
          </w:p>
        </w:tc>
      </w:tr>
      <w:tr w:rsidR="00A11F89" w:rsidTr="00FF1544">
        <w:trPr>
          <w:cantSplit/>
          <w:trHeight w:val="166"/>
        </w:trPr>
        <w:tc>
          <w:tcPr>
            <w:tcW w:w="14895" w:type="dxa"/>
            <w:gridSpan w:val="8"/>
            <w:tcBorders>
              <w:top w:val="double" w:sz="4" w:space="0" w:color="auto"/>
              <w:left w:val="double" w:sz="4" w:space="0" w:color="auto"/>
              <w:bottom w:val="double" w:sz="4" w:space="0" w:color="auto"/>
              <w:right w:val="double" w:sz="4" w:space="0" w:color="auto"/>
            </w:tcBorders>
            <w:hideMark/>
          </w:tcPr>
          <w:p w:rsidR="00A11F89" w:rsidRDefault="00A11F89" w:rsidP="00FF1544">
            <w:pPr>
              <w:jc w:val="both"/>
              <w:rPr>
                <w:bCs/>
                <w:sz w:val="18"/>
              </w:rPr>
            </w:pPr>
            <w:r>
              <w:rPr>
                <w:bCs/>
                <w:sz w:val="18"/>
              </w:rPr>
              <w:t>*Se inserează rând pentru fiecare impozit și taxă locală asupra căruia/căreia se stabilește cotă adițională.</w:t>
            </w:r>
          </w:p>
          <w:p w:rsidR="00A11F89" w:rsidRDefault="00A11F89" w:rsidP="00FF1544">
            <w:pPr>
              <w:ind w:left="-57" w:right="-57"/>
              <w:jc w:val="both"/>
              <w:rPr>
                <w:b/>
                <w:bCs/>
                <w:spacing w:val="-4"/>
                <w:sz w:val="17"/>
                <w:szCs w:val="17"/>
              </w:rPr>
            </w:pPr>
            <w:r>
              <w:rPr>
                <w:b/>
                <w:bCs/>
                <w:spacing w:val="-4"/>
                <w:sz w:val="16"/>
                <w:szCs w:val="17"/>
              </w:rPr>
              <w:t xml:space="preserve">NOTĂ: Cotele adiționale stabilite se aplică asupra nivelurilor care stau la baza determinării impozitelor și taxelor locale datorate, fie că nivelurile respective sunt exprimate în lei sau în cote procentuale. </w:t>
            </w:r>
          </w:p>
        </w:tc>
      </w:tr>
      <w:tr w:rsidR="00A11F89" w:rsidTr="00FF1544">
        <w:trPr>
          <w:cantSplit/>
          <w:trHeight w:val="166"/>
        </w:trPr>
        <w:tc>
          <w:tcPr>
            <w:tcW w:w="4831" w:type="dxa"/>
            <w:tcBorders>
              <w:top w:val="double" w:sz="4" w:space="0" w:color="auto"/>
              <w:left w:val="double" w:sz="4" w:space="0" w:color="auto"/>
              <w:bottom w:val="double" w:sz="4" w:space="0" w:color="auto"/>
              <w:right w:val="double" w:sz="4" w:space="0" w:color="auto"/>
            </w:tcBorders>
            <w:hideMark/>
          </w:tcPr>
          <w:p w:rsidR="00A11F89" w:rsidRDefault="00A11F89" w:rsidP="00FF1544">
            <w:pPr>
              <w:rPr>
                <w:b/>
                <w:bCs/>
              </w:rPr>
            </w:pPr>
            <w:r>
              <w:rPr>
                <w:b/>
                <w:bCs/>
              </w:rPr>
              <w:t>Art. 489 alin. (4)</w:t>
            </w:r>
          </w:p>
        </w:tc>
        <w:tc>
          <w:tcPr>
            <w:tcW w:w="5032" w:type="dxa"/>
            <w:gridSpan w:val="3"/>
            <w:tcBorders>
              <w:top w:val="double" w:sz="4" w:space="0" w:color="auto"/>
              <w:left w:val="double" w:sz="4" w:space="0" w:color="auto"/>
              <w:bottom w:val="double" w:sz="4" w:space="0" w:color="auto"/>
              <w:right w:val="double" w:sz="4" w:space="0" w:color="auto"/>
            </w:tcBorders>
            <w:hideMark/>
          </w:tcPr>
          <w:p w:rsidR="00A11F89" w:rsidRDefault="00A11F89" w:rsidP="00FF1544">
            <w:pPr>
              <w:jc w:val="center"/>
              <w:rPr>
                <w:bCs/>
              </w:rPr>
            </w:pPr>
            <w:r>
              <w:rPr>
                <w:bCs/>
              </w:rPr>
              <w:t xml:space="preserve">0% </w:t>
            </w:r>
          </w:p>
        </w:tc>
        <w:tc>
          <w:tcPr>
            <w:tcW w:w="5032" w:type="dxa"/>
            <w:gridSpan w:val="4"/>
            <w:tcBorders>
              <w:top w:val="double" w:sz="4" w:space="0" w:color="auto"/>
              <w:left w:val="double" w:sz="4" w:space="0" w:color="auto"/>
              <w:bottom w:val="double" w:sz="4" w:space="0" w:color="auto"/>
              <w:right w:val="double" w:sz="4" w:space="0" w:color="auto"/>
            </w:tcBorders>
          </w:tcPr>
          <w:p w:rsidR="00A11F89" w:rsidRPr="00674C92" w:rsidRDefault="00A11F89" w:rsidP="00FF1544">
            <w:pPr>
              <w:jc w:val="center"/>
              <w:rPr>
                <w:b/>
                <w:bCs/>
              </w:rPr>
            </w:pPr>
            <w:r w:rsidRPr="00674C92">
              <w:rPr>
                <w:b/>
                <w:bCs/>
              </w:rPr>
              <w:t>0%</w:t>
            </w:r>
          </w:p>
        </w:tc>
      </w:tr>
      <w:tr w:rsidR="00A11F89" w:rsidTr="00FF1544">
        <w:trPr>
          <w:cantSplit/>
          <w:trHeight w:val="166"/>
        </w:trPr>
        <w:tc>
          <w:tcPr>
            <w:tcW w:w="4831" w:type="dxa"/>
            <w:tcBorders>
              <w:top w:val="double" w:sz="4" w:space="0" w:color="auto"/>
              <w:left w:val="double" w:sz="4" w:space="0" w:color="auto"/>
              <w:bottom w:val="double" w:sz="4" w:space="0" w:color="auto"/>
              <w:right w:val="double" w:sz="4" w:space="0" w:color="auto"/>
            </w:tcBorders>
            <w:hideMark/>
          </w:tcPr>
          <w:p w:rsidR="00A11F89" w:rsidRDefault="00A11F89" w:rsidP="00FF1544">
            <w:pPr>
              <w:rPr>
                <w:b/>
                <w:bCs/>
              </w:rPr>
            </w:pPr>
            <w:r>
              <w:rPr>
                <w:b/>
                <w:bCs/>
              </w:rPr>
              <w:t>Art. 489 alin. (5)</w:t>
            </w:r>
          </w:p>
        </w:tc>
        <w:tc>
          <w:tcPr>
            <w:tcW w:w="5032" w:type="dxa"/>
            <w:gridSpan w:val="3"/>
            <w:tcBorders>
              <w:top w:val="double" w:sz="4" w:space="0" w:color="auto"/>
              <w:left w:val="double" w:sz="4" w:space="0" w:color="auto"/>
              <w:bottom w:val="double" w:sz="4" w:space="0" w:color="auto"/>
              <w:right w:val="double" w:sz="4" w:space="0" w:color="auto"/>
            </w:tcBorders>
            <w:hideMark/>
          </w:tcPr>
          <w:p w:rsidR="00A11F89" w:rsidRDefault="00A11F89" w:rsidP="00FF1544">
            <w:pPr>
              <w:jc w:val="center"/>
              <w:rPr>
                <w:bCs/>
              </w:rPr>
            </w:pPr>
            <w:r>
              <w:rPr>
                <w:bCs/>
              </w:rPr>
              <w:t xml:space="preserve">0% </w:t>
            </w:r>
          </w:p>
        </w:tc>
        <w:tc>
          <w:tcPr>
            <w:tcW w:w="5032" w:type="dxa"/>
            <w:gridSpan w:val="4"/>
            <w:tcBorders>
              <w:top w:val="double" w:sz="4" w:space="0" w:color="auto"/>
              <w:left w:val="double" w:sz="4" w:space="0" w:color="auto"/>
              <w:bottom w:val="double" w:sz="4" w:space="0" w:color="auto"/>
              <w:right w:val="double" w:sz="4" w:space="0" w:color="auto"/>
            </w:tcBorders>
          </w:tcPr>
          <w:p w:rsidR="00A11F89" w:rsidRPr="00674C92" w:rsidRDefault="00A11F89" w:rsidP="00FF1544">
            <w:pPr>
              <w:jc w:val="center"/>
              <w:rPr>
                <w:b/>
                <w:bCs/>
              </w:rPr>
            </w:pPr>
            <w:r w:rsidRPr="00674C92">
              <w:rPr>
                <w:b/>
                <w:bCs/>
              </w:rPr>
              <w:t>0%</w:t>
            </w:r>
          </w:p>
        </w:tc>
      </w:tr>
    </w:tbl>
    <w:p w:rsidR="00110153" w:rsidRPr="00110153" w:rsidRDefault="00110153" w:rsidP="00110153">
      <w:pPr>
        <w:jc w:val="both"/>
        <w:rPr>
          <w:rFonts w:cs="Arial"/>
          <w:lang w:val="en-US" w:eastAsia="en-US"/>
        </w:rPr>
      </w:pPr>
      <w:r w:rsidRPr="00110153">
        <w:rPr>
          <w:rFonts w:cs="Arial"/>
          <w:b/>
          <w:bCs/>
          <w:sz w:val="20"/>
          <w:szCs w:val="20"/>
          <w:lang w:val="en-US" w:eastAsia="en-US"/>
        </w:rPr>
        <w:t>Art. 491. -</w:t>
      </w:r>
      <w:r w:rsidRPr="00110153">
        <w:rPr>
          <w:rFonts w:cs="Arial"/>
          <w:sz w:val="20"/>
          <w:szCs w:val="20"/>
          <w:lang w:val="en-US" w:eastAsia="en-US"/>
        </w:rPr>
        <w:t xml:space="preserve"> Indexarea impozitelor si taxelor locale </w:t>
      </w:r>
    </w:p>
    <w:p w:rsidR="00110153" w:rsidRPr="00110153" w:rsidRDefault="00110153" w:rsidP="00110153">
      <w:pPr>
        <w:jc w:val="both"/>
        <w:rPr>
          <w:rFonts w:cs="Arial"/>
          <w:lang w:val="en-US" w:eastAsia="en-US"/>
        </w:rPr>
      </w:pPr>
      <w:r w:rsidRPr="00110153">
        <w:rPr>
          <w:rFonts w:cs="Arial"/>
          <w:b/>
          <w:bCs/>
          <w:sz w:val="20"/>
          <w:szCs w:val="20"/>
          <w:lang w:val="en-US" w:eastAsia="en-US"/>
        </w:rPr>
        <w:t>   </w:t>
      </w:r>
      <w:r w:rsidRPr="00110153">
        <w:rPr>
          <w:rFonts w:cs="Arial"/>
          <w:b/>
          <w:bCs/>
          <w:sz w:val="20"/>
          <w:szCs w:val="20"/>
          <w:lang w:val="fr-FR" w:eastAsia="en-US"/>
        </w:rPr>
        <w:t>(1)</w:t>
      </w:r>
      <w:r w:rsidRPr="00110153">
        <w:rPr>
          <w:rFonts w:cs="Arial"/>
          <w:sz w:val="20"/>
          <w:szCs w:val="20"/>
          <w:lang w:val="fr-FR" w:eastAsia="en-US"/>
        </w:rPr>
        <w:t xml:space="preserve"> In cazul oricarui impozit sau oricarei taxe locale, care consta intr-o anumita suma in lei sau care este stabilita pe baza unei anumite sume in lei, sumele respective se indexeaza anual, pana la data de 30 aprilie, de catre consiliile locale, tinand cont de rata inflatiei pentru anul fiscal anterior, comunicata pe site-urile oficiale ale Ministerului Finantelor Publice si Ministerului Dezvoltarii Regionale si Administratiei Publice. </w:t>
      </w:r>
    </w:p>
    <w:p w:rsidR="00A11F89" w:rsidRPr="00110153" w:rsidRDefault="00110153" w:rsidP="00110153">
      <w:pPr>
        <w:jc w:val="both"/>
        <w:rPr>
          <w:rFonts w:cs="Arial"/>
          <w:sz w:val="20"/>
          <w:szCs w:val="20"/>
          <w:lang w:val="fr-FR" w:eastAsia="en-US"/>
        </w:rPr>
      </w:pPr>
      <w:r w:rsidRPr="00110153">
        <w:rPr>
          <w:rFonts w:cs="Arial"/>
          <w:b/>
          <w:bCs/>
          <w:sz w:val="20"/>
          <w:szCs w:val="20"/>
          <w:lang w:val="fr-FR" w:eastAsia="en-US"/>
        </w:rPr>
        <w:t>   </w:t>
      </w:r>
      <w:r w:rsidRPr="00110153">
        <w:rPr>
          <w:rFonts w:cs="Arial"/>
          <w:b/>
          <w:bCs/>
          <w:sz w:val="20"/>
          <w:szCs w:val="20"/>
          <w:lang w:val="en-US" w:eastAsia="en-US"/>
        </w:rPr>
        <w:t>(2)</w:t>
      </w:r>
      <w:r w:rsidRPr="00110153">
        <w:rPr>
          <w:rFonts w:cs="Arial"/>
          <w:sz w:val="20"/>
          <w:szCs w:val="20"/>
          <w:lang w:val="en-US" w:eastAsia="en-US"/>
        </w:rPr>
        <w:t xml:space="preserve"> Sumele indexate conform alin. </w:t>
      </w:r>
      <w:r w:rsidRPr="00110153">
        <w:rPr>
          <w:rFonts w:cs="Arial"/>
          <w:sz w:val="20"/>
          <w:szCs w:val="20"/>
          <w:lang w:val="fr-FR" w:eastAsia="en-US"/>
        </w:rPr>
        <w:t xml:space="preserve">(1) se aproba prin hotarare a consiliului local si se aplica in anul fiscal urmator. La nivelul municipiului Bucuresti, aceasta atributie revine Consiliului General al Municipiului Bucuresti. </w:t>
      </w:r>
    </w:p>
    <w:tbl>
      <w:tblPr>
        <w:tblW w:w="148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1"/>
        <w:gridCol w:w="3827"/>
        <w:gridCol w:w="3827"/>
      </w:tblGrid>
      <w:tr w:rsidR="00A11F89" w:rsidTr="00FF1544">
        <w:trPr>
          <w:cantSplit/>
          <w:trHeight w:val="166"/>
        </w:trPr>
        <w:tc>
          <w:tcPr>
            <w:tcW w:w="14895" w:type="dxa"/>
            <w:gridSpan w:val="3"/>
            <w:tcBorders>
              <w:top w:val="double" w:sz="4" w:space="0" w:color="auto"/>
              <w:left w:val="double" w:sz="4" w:space="0" w:color="auto"/>
              <w:bottom w:val="double" w:sz="4" w:space="0" w:color="auto"/>
              <w:right w:val="double" w:sz="4" w:space="0" w:color="auto"/>
            </w:tcBorders>
            <w:shd w:val="clear" w:color="auto" w:fill="D0CECE"/>
            <w:hideMark/>
          </w:tcPr>
          <w:p w:rsidR="00A11F89" w:rsidRDefault="00A11F89" w:rsidP="00FF1544">
            <w:pPr>
              <w:pStyle w:val="Heading7"/>
            </w:pPr>
            <w:r>
              <w:t>CAPITOLUL  XI – SANCȚIUNI</w:t>
            </w:r>
          </w:p>
        </w:tc>
      </w:tr>
      <w:tr w:rsidR="00A11F89" w:rsidTr="00FF1544">
        <w:trPr>
          <w:cantSplit/>
          <w:trHeight w:val="255"/>
        </w:trPr>
        <w:tc>
          <w:tcPr>
            <w:tcW w:w="14895" w:type="dxa"/>
            <w:gridSpan w:val="3"/>
            <w:tcBorders>
              <w:top w:val="double" w:sz="4" w:space="0" w:color="auto"/>
              <w:left w:val="double" w:sz="4" w:space="0" w:color="auto"/>
              <w:bottom w:val="single" w:sz="4" w:space="0" w:color="auto"/>
              <w:right w:val="double" w:sz="4" w:space="0" w:color="auto"/>
            </w:tcBorders>
            <w:hideMark/>
          </w:tcPr>
          <w:p w:rsidR="00A11F89" w:rsidRDefault="00A11F89" w:rsidP="00FF1544">
            <w:pPr>
              <w:spacing w:before="60" w:after="100" w:afterAutospacing="1"/>
              <w:jc w:val="center"/>
              <w:rPr>
                <w:rFonts w:cs="Arial"/>
                <w:sz w:val="22"/>
              </w:rPr>
            </w:pPr>
          </w:p>
          <w:p w:rsidR="00A11F89" w:rsidRDefault="00A11F89" w:rsidP="00FF1544">
            <w:pPr>
              <w:spacing w:before="60" w:after="100" w:afterAutospacing="1"/>
              <w:jc w:val="center"/>
              <w:rPr>
                <w:rFonts w:cs="Arial"/>
                <w:sz w:val="22"/>
              </w:rPr>
            </w:pPr>
            <w:r>
              <w:rPr>
                <w:rFonts w:cs="Arial"/>
                <w:sz w:val="22"/>
              </w:rPr>
              <w:t>LIMITELE MINIME ȘI MAXIME ALE AMENZILOR ÎN CAZUL PERSOANELOR FIZICE</w:t>
            </w:r>
          </w:p>
        </w:tc>
      </w:tr>
      <w:tr w:rsidR="00A11F89" w:rsidTr="00FF1544">
        <w:trPr>
          <w:cantSplit/>
          <w:trHeight w:val="380"/>
        </w:trPr>
        <w:tc>
          <w:tcPr>
            <w:tcW w:w="7241" w:type="dxa"/>
            <w:vMerge w:val="restart"/>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pStyle w:val="Heading8"/>
              <w:jc w:val="left"/>
              <w:rPr>
                <w:sz w:val="22"/>
              </w:rPr>
            </w:pPr>
            <w:r>
              <w:t>Art. 493</w:t>
            </w:r>
          </w:p>
          <w:p w:rsidR="00A11F89" w:rsidRDefault="00A11F89" w:rsidP="00FF1544">
            <w:r>
              <w:rPr>
                <w:b/>
                <w:sz w:val="20"/>
              </w:rPr>
              <w:t>(3)</w:t>
            </w:r>
            <w:r>
              <w:rPr>
                <w:sz w:val="20"/>
              </w:rPr>
              <w:t xml:space="preserve"> Contravenția prevăzută la alin. (2) </w:t>
            </w:r>
            <w:r>
              <w:rPr>
                <w:sz w:val="20"/>
              </w:rPr>
              <w:sym w:font="Wingdings" w:char="00CA"/>
            </w:r>
          </w:p>
        </w:tc>
        <w:tc>
          <w:tcPr>
            <w:tcW w:w="3827"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tabs>
                <w:tab w:val="center" w:pos="2959"/>
                <w:tab w:val="left" w:pos="5220"/>
              </w:tabs>
              <w:jc w:val="center"/>
              <w:rPr>
                <w:rFonts w:cs="Arial"/>
                <w:sz w:val="16"/>
              </w:rPr>
            </w:pPr>
            <w:r>
              <w:rPr>
                <w:rFonts w:cs="Arial"/>
                <w:sz w:val="16"/>
              </w:rPr>
              <w:t>LIMITELE  STABILITE PRIN CODUL FISCAL</w:t>
            </w:r>
          </w:p>
          <w:p w:rsidR="00A11F89" w:rsidRDefault="00A11F89" w:rsidP="00FF1544">
            <w:pPr>
              <w:jc w:val="center"/>
              <w:rPr>
                <w:rFonts w:cs="Arial"/>
                <w:bCs/>
              </w:rPr>
            </w:pPr>
            <w:r>
              <w:rPr>
                <w:rFonts w:cs="Arial"/>
                <w:sz w:val="16"/>
              </w:rPr>
              <w:t>PENTRU ANUL 201</w:t>
            </w:r>
            <w:r w:rsidR="002A2F89">
              <w:rPr>
                <w:rFonts w:cs="Arial"/>
                <w:sz w:val="16"/>
              </w:rPr>
              <w:t>8</w:t>
            </w:r>
          </w:p>
        </w:tc>
        <w:tc>
          <w:tcPr>
            <w:tcW w:w="3827"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sz w:val="16"/>
              </w:rPr>
            </w:pPr>
            <w:r>
              <w:rPr>
                <w:rFonts w:cs="Arial"/>
                <w:sz w:val="16"/>
              </w:rPr>
              <w:t>NIVELURILE STABILITE DE CONSILIUL LOCAL</w:t>
            </w:r>
          </w:p>
          <w:p w:rsidR="00A11F89" w:rsidRDefault="00A11F89" w:rsidP="00FF1544">
            <w:pPr>
              <w:jc w:val="center"/>
              <w:rPr>
                <w:rFonts w:cs="Arial"/>
                <w:bCs/>
                <w:color w:val="FF0000"/>
              </w:rPr>
            </w:pPr>
            <w:r>
              <w:rPr>
                <w:rFonts w:cs="Arial"/>
                <w:sz w:val="16"/>
              </w:rPr>
              <w:t>PENTRU ANUL 201</w:t>
            </w:r>
            <w:r w:rsidR="002A2F89">
              <w:rPr>
                <w:rFonts w:cs="Arial"/>
                <w:sz w:val="16"/>
              </w:rPr>
              <w:t>9</w:t>
            </w:r>
          </w:p>
        </w:tc>
      </w:tr>
      <w:tr w:rsidR="00A11F89" w:rsidTr="00FF1544">
        <w:trPr>
          <w:cantSplit/>
          <w:trHeight w:val="173"/>
        </w:trPr>
        <w:tc>
          <w:tcPr>
            <w:tcW w:w="7241" w:type="dxa"/>
            <w:vMerge/>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tc>
        <w:tc>
          <w:tcPr>
            <w:tcW w:w="3827" w:type="dxa"/>
            <w:tcBorders>
              <w:top w:val="single" w:sz="4" w:space="0" w:color="auto"/>
              <w:left w:val="double" w:sz="4" w:space="0" w:color="auto"/>
              <w:bottom w:val="single" w:sz="4" w:space="0" w:color="auto"/>
              <w:right w:val="double" w:sz="4" w:space="0" w:color="auto"/>
            </w:tcBorders>
            <w:hideMark/>
          </w:tcPr>
          <w:p w:rsidR="00A11F89" w:rsidRDefault="00A11F89" w:rsidP="00FF1544">
            <w:pPr>
              <w:tabs>
                <w:tab w:val="left" w:pos="2219"/>
              </w:tabs>
              <w:jc w:val="center"/>
              <w:rPr>
                <w:rFonts w:cs="Arial"/>
                <w:sz w:val="20"/>
              </w:rPr>
            </w:pPr>
            <w:r>
              <w:rPr>
                <w:rFonts w:cs="Arial"/>
                <w:sz w:val="20"/>
              </w:rPr>
              <w:t>- lei -</w:t>
            </w:r>
          </w:p>
        </w:tc>
        <w:tc>
          <w:tcPr>
            <w:tcW w:w="3827" w:type="dxa"/>
            <w:tcBorders>
              <w:top w:val="single" w:sz="4" w:space="0" w:color="auto"/>
              <w:left w:val="double" w:sz="4" w:space="0" w:color="auto"/>
              <w:bottom w:val="single" w:sz="4" w:space="0" w:color="auto"/>
              <w:right w:val="double" w:sz="4" w:space="0" w:color="auto"/>
            </w:tcBorders>
            <w:hideMark/>
          </w:tcPr>
          <w:p w:rsidR="00A11F89" w:rsidRDefault="00A11F89" w:rsidP="00FF1544">
            <w:pPr>
              <w:tabs>
                <w:tab w:val="left" w:pos="2219"/>
              </w:tabs>
              <w:jc w:val="center"/>
              <w:rPr>
                <w:rFonts w:cs="Arial"/>
                <w:sz w:val="20"/>
              </w:rPr>
            </w:pPr>
            <w:r>
              <w:rPr>
                <w:rFonts w:cs="Arial"/>
                <w:sz w:val="20"/>
              </w:rPr>
              <w:t>- lei -</w:t>
            </w:r>
          </w:p>
        </w:tc>
      </w:tr>
      <w:tr w:rsidR="00A11F89" w:rsidTr="00FF1544">
        <w:trPr>
          <w:cantSplit/>
          <w:trHeight w:val="287"/>
        </w:trPr>
        <w:tc>
          <w:tcPr>
            <w:tcW w:w="7241" w:type="dxa"/>
            <w:tcBorders>
              <w:top w:val="single" w:sz="4" w:space="0" w:color="auto"/>
              <w:left w:val="double" w:sz="4" w:space="0" w:color="auto"/>
              <w:bottom w:val="single" w:sz="4" w:space="0" w:color="auto"/>
              <w:right w:val="double" w:sz="4" w:space="0" w:color="auto"/>
            </w:tcBorders>
            <w:hideMark/>
          </w:tcPr>
          <w:p w:rsidR="00A11F89" w:rsidRDefault="00A11F89" w:rsidP="00FF1544">
            <w:pPr>
              <w:spacing w:before="40"/>
              <w:jc w:val="both"/>
              <w:rPr>
                <w:color w:val="FF0000"/>
                <w:sz w:val="22"/>
              </w:rPr>
            </w:pPr>
            <w:r>
              <w:rPr>
                <w:rFonts w:cs="Arial"/>
                <w:sz w:val="20"/>
                <w:szCs w:val="20"/>
              </w:rPr>
              <w:sym w:font="Wingdings" w:char="00C4"/>
            </w:r>
            <w:r>
              <w:rPr>
                <w:rFonts w:cs="Arial"/>
                <w:sz w:val="20"/>
                <w:szCs w:val="20"/>
              </w:rPr>
              <w:t xml:space="preserve"> lit. a) se sancționează cu amendă</w:t>
            </w:r>
          </w:p>
        </w:tc>
        <w:tc>
          <w:tcPr>
            <w:tcW w:w="3827" w:type="dxa"/>
            <w:tcBorders>
              <w:top w:val="single" w:sz="4" w:space="0" w:color="auto"/>
              <w:left w:val="double" w:sz="4" w:space="0" w:color="auto"/>
              <w:bottom w:val="single" w:sz="4" w:space="0" w:color="auto"/>
              <w:right w:val="double" w:sz="4" w:space="0" w:color="auto"/>
            </w:tcBorders>
            <w:vAlign w:val="center"/>
            <w:hideMark/>
          </w:tcPr>
          <w:p w:rsidR="00A11F89" w:rsidRPr="001C54C8" w:rsidRDefault="00A11F89" w:rsidP="00FF1544">
            <w:pPr>
              <w:jc w:val="center"/>
              <w:rPr>
                <w:rFonts w:cs="Arial"/>
              </w:rPr>
            </w:pPr>
            <w:r w:rsidRPr="001C54C8">
              <w:rPr>
                <w:rFonts w:cs="Arial"/>
              </w:rPr>
              <w:t>7</w:t>
            </w:r>
            <w:r>
              <w:rPr>
                <w:rFonts w:cs="Arial"/>
              </w:rPr>
              <w:t>0</w:t>
            </w:r>
            <w:r w:rsidR="00DD66FB">
              <w:rPr>
                <w:rFonts w:cs="Arial"/>
              </w:rPr>
              <w:t>-279</w:t>
            </w:r>
          </w:p>
        </w:tc>
        <w:tc>
          <w:tcPr>
            <w:tcW w:w="3827"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rPr>
            </w:pPr>
            <w:r>
              <w:rPr>
                <w:rFonts w:cs="Arial"/>
              </w:rPr>
              <w:t>70</w:t>
            </w:r>
          </w:p>
        </w:tc>
      </w:tr>
      <w:tr w:rsidR="00A11F89" w:rsidTr="00FF1544">
        <w:trPr>
          <w:cantSplit/>
          <w:trHeight w:val="166"/>
        </w:trPr>
        <w:tc>
          <w:tcPr>
            <w:tcW w:w="7241" w:type="dxa"/>
            <w:tcBorders>
              <w:top w:val="single" w:sz="4" w:space="0" w:color="auto"/>
              <w:left w:val="double" w:sz="4" w:space="0" w:color="auto"/>
              <w:bottom w:val="single" w:sz="4" w:space="0" w:color="auto"/>
              <w:right w:val="double" w:sz="4" w:space="0" w:color="auto"/>
            </w:tcBorders>
            <w:hideMark/>
          </w:tcPr>
          <w:p w:rsidR="00A11F89" w:rsidRDefault="00A11F89" w:rsidP="00FF1544">
            <w:pPr>
              <w:spacing w:before="40"/>
              <w:jc w:val="both"/>
              <w:rPr>
                <w:rFonts w:cs="Arial"/>
                <w:b/>
                <w:bCs/>
                <w:color w:val="FF0000"/>
                <w:sz w:val="22"/>
              </w:rPr>
            </w:pPr>
            <w:r>
              <w:rPr>
                <w:rFonts w:cs="Arial"/>
                <w:sz w:val="20"/>
                <w:szCs w:val="20"/>
              </w:rPr>
              <w:sym w:font="Wingdings" w:char="00C4"/>
            </w:r>
            <w:r>
              <w:rPr>
                <w:rFonts w:cs="Arial"/>
                <w:sz w:val="20"/>
                <w:szCs w:val="20"/>
              </w:rPr>
              <w:t xml:space="preserve"> lit. b) se sancționează cu amendă</w:t>
            </w:r>
          </w:p>
        </w:tc>
        <w:tc>
          <w:tcPr>
            <w:tcW w:w="3827" w:type="dxa"/>
            <w:tcBorders>
              <w:top w:val="single" w:sz="4" w:space="0" w:color="auto"/>
              <w:left w:val="double" w:sz="4" w:space="0" w:color="auto"/>
              <w:bottom w:val="single" w:sz="4" w:space="0" w:color="auto"/>
              <w:right w:val="double" w:sz="4" w:space="0" w:color="auto"/>
            </w:tcBorders>
            <w:vAlign w:val="center"/>
            <w:hideMark/>
          </w:tcPr>
          <w:p w:rsidR="00A11F89" w:rsidRPr="001C54C8" w:rsidRDefault="00A11F89" w:rsidP="00FF1544">
            <w:pPr>
              <w:jc w:val="center"/>
              <w:rPr>
                <w:rFonts w:cs="Arial"/>
              </w:rPr>
            </w:pPr>
            <w:r w:rsidRPr="001C54C8">
              <w:rPr>
                <w:rFonts w:cs="Arial"/>
              </w:rPr>
              <w:t xml:space="preserve">279 </w:t>
            </w:r>
            <w:r w:rsidR="00DD66FB">
              <w:rPr>
                <w:rFonts w:cs="Arial"/>
              </w:rPr>
              <w:t>-696</w:t>
            </w:r>
          </w:p>
        </w:tc>
        <w:tc>
          <w:tcPr>
            <w:tcW w:w="3827"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rPr>
            </w:pPr>
            <w:r>
              <w:rPr>
                <w:rFonts w:cs="Arial"/>
              </w:rPr>
              <w:t>279</w:t>
            </w:r>
          </w:p>
        </w:tc>
      </w:tr>
      <w:tr w:rsidR="00A11F89" w:rsidTr="00FF1544">
        <w:trPr>
          <w:cantSplit/>
          <w:trHeight w:val="166"/>
        </w:trPr>
        <w:tc>
          <w:tcPr>
            <w:tcW w:w="7241" w:type="dxa"/>
            <w:tcBorders>
              <w:top w:val="single" w:sz="4" w:space="0" w:color="auto"/>
              <w:left w:val="double" w:sz="4" w:space="0" w:color="auto"/>
              <w:bottom w:val="single" w:sz="4" w:space="0" w:color="auto"/>
              <w:right w:val="double" w:sz="4" w:space="0" w:color="auto"/>
            </w:tcBorders>
            <w:hideMark/>
          </w:tcPr>
          <w:p w:rsidR="00A11F89" w:rsidRDefault="00A11F89" w:rsidP="00FF1544">
            <w:pPr>
              <w:spacing w:before="40"/>
              <w:jc w:val="both"/>
              <w:rPr>
                <w:rFonts w:cs="Arial"/>
                <w:b/>
                <w:bCs/>
                <w:color w:val="FF0000"/>
                <w:sz w:val="22"/>
              </w:rPr>
            </w:pPr>
            <w:r>
              <w:rPr>
                <w:b/>
                <w:sz w:val="20"/>
              </w:rPr>
              <w:lastRenderedPageBreak/>
              <w:t>(4)</w:t>
            </w:r>
            <w:r>
              <w:rPr>
                <w:rFonts w:cs="Arial"/>
                <w:sz w:val="20"/>
                <w:szCs w:val="20"/>
              </w:rPr>
              <w:t xml:space="preserve"> Încălcarea normelor tehnice privind tipărirea, înregistrarea, vânzarea, evidența și gestionarea, după caz, a abonamentelor și a biletelor de intrare la spectacole constituie contravenție și se sancționează cu amendă.</w:t>
            </w:r>
          </w:p>
        </w:tc>
        <w:tc>
          <w:tcPr>
            <w:tcW w:w="3827" w:type="dxa"/>
            <w:tcBorders>
              <w:top w:val="single" w:sz="4" w:space="0" w:color="auto"/>
              <w:left w:val="double" w:sz="4" w:space="0" w:color="auto"/>
              <w:bottom w:val="single" w:sz="4" w:space="0" w:color="auto"/>
              <w:right w:val="double" w:sz="4" w:space="0" w:color="auto"/>
            </w:tcBorders>
            <w:vAlign w:val="center"/>
            <w:hideMark/>
          </w:tcPr>
          <w:p w:rsidR="00A11F89" w:rsidRPr="001C54C8" w:rsidRDefault="00A11F89" w:rsidP="00FF1544">
            <w:pPr>
              <w:jc w:val="center"/>
              <w:rPr>
                <w:rFonts w:cs="Arial"/>
              </w:rPr>
            </w:pPr>
            <w:r w:rsidRPr="001C54C8">
              <w:rPr>
                <w:rFonts w:cs="Arial"/>
              </w:rPr>
              <w:t xml:space="preserve">325 </w:t>
            </w:r>
            <w:r w:rsidR="00DD66FB">
              <w:rPr>
                <w:rFonts w:cs="Arial"/>
              </w:rPr>
              <w:t>-1578</w:t>
            </w:r>
          </w:p>
        </w:tc>
        <w:tc>
          <w:tcPr>
            <w:tcW w:w="3827" w:type="dxa"/>
            <w:tcBorders>
              <w:top w:val="single" w:sz="4" w:space="0" w:color="auto"/>
              <w:left w:val="double" w:sz="4" w:space="0" w:color="auto"/>
              <w:bottom w:val="single" w:sz="4" w:space="0" w:color="auto"/>
              <w:right w:val="double" w:sz="4" w:space="0" w:color="auto"/>
            </w:tcBorders>
            <w:vAlign w:val="center"/>
            <w:hideMark/>
          </w:tcPr>
          <w:p w:rsidR="00A11F89" w:rsidRPr="00674C92" w:rsidRDefault="00A11F89" w:rsidP="00FF1544">
            <w:pPr>
              <w:jc w:val="center"/>
              <w:rPr>
                <w:rFonts w:cs="Arial"/>
              </w:rPr>
            </w:pPr>
            <w:r w:rsidRPr="00674C92">
              <w:rPr>
                <w:rFonts w:cs="Arial"/>
              </w:rPr>
              <w:t>325</w:t>
            </w:r>
          </w:p>
        </w:tc>
      </w:tr>
      <w:tr w:rsidR="00A11F89" w:rsidTr="00FF1544">
        <w:trPr>
          <w:cantSplit/>
          <w:trHeight w:val="166"/>
        </w:trPr>
        <w:tc>
          <w:tcPr>
            <w:tcW w:w="7241" w:type="dxa"/>
            <w:tcBorders>
              <w:top w:val="single" w:sz="4" w:space="0" w:color="auto"/>
              <w:left w:val="double" w:sz="4" w:space="0" w:color="auto"/>
              <w:bottom w:val="single" w:sz="4" w:space="0" w:color="auto"/>
              <w:right w:val="double" w:sz="4" w:space="0" w:color="auto"/>
            </w:tcBorders>
            <w:hideMark/>
          </w:tcPr>
          <w:p w:rsidR="00A11F89" w:rsidRPr="00B135A1" w:rsidRDefault="00A11F89" w:rsidP="00FF1544">
            <w:pPr>
              <w:spacing w:before="60"/>
              <w:rPr>
                <w:rFonts w:cs="Arial"/>
                <w:sz w:val="20"/>
                <w:szCs w:val="20"/>
              </w:rPr>
            </w:pPr>
            <w:r w:rsidRPr="00B135A1">
              <w:rPr>
                <w:rFonts w:cs="Arial"/>
                <w:sz w:val="20"/>
                <w:szCs w:val="20"/>
              </w:rPr>
              <w:t>(4</w:t>
            </w:r>
            <w:r w:rsidRPr="00B135A1">
              <w:rPr>
                <w:rStyle w:val="FootnoteReference"/>
                <w:rFonts w:cs="Arial"/>
                <w:sz w:val="20"/>
                <w:szCs w:val="20"/>
              </w:rPr>
              <w:footnoteReference w:id="1"/>
            </w:r>
            <w:r w:rsidRPr="00B135A1">
              <w:rPr>
                <w:rFonts w:cs="Arial"/>
                <w:sz w:val="20"/>
                <w:szCs w:val="20"/>
              </w:rPr>
              <w:t>) Necomunicarea informatiilo</w:t>
            </w:r>
            <w:r>
              <w:rPr>
                <w:rFonts w:cs="Arial"/>
                <w:sz w:val="20"/>
                <w:szCs w:val="20"/>
              </w:rPr>
              <w:t>r</w:t>
            </w:r>
            <w:r w:rsidRPr="00B135A1">
              <w:rPr>
                <w:rFonts w:cs="Arial"/>
                <w:sz w:val="20"/>
                <w:szCs w:val="20"/>
              </w:rPr>
              <w:t xml:space="preserve"> si a documentelor de natura celor prevazute</w:t>
            </w:r>
            <w:r>
              <w:rPr>
                <w:rFonts w:cs="Arial"/>
                <w:sz w:val="20"/>
                <w:szCs w:val="20"/>
              </w:rPr>
              <w:t xml:space="preserve"> la art.494 alin. (12) in termen de cel mult 15 zile lucratoare de la data primirii solicitarii constituie contraventie si se sanctineaza cu amenda :</w:t>
            </w:r>
          </w:p>
        </w:tc>
        <w:tc>
          <w:tcPr>
            <w:tcW w:w="3827" w:type="dxa"/>
            <w:tcBorders>
              <w:top w:val="single" w:sz="4" w:space="0" w:color="auto"/>
              <w:left w:val="double" w:sz="4" w:space="0" w:color="auto"/>
              <w:bottom w:val="single" w:sz="4" w:space="0" w:color="auto"/>
              <w:right w:val="double" w:sz="4" w:space="0" w:color="auto"/>
            </w:tcBorders>
            <w:hideMark/>
          </w:tcPr>
          <w:p w:rsidR="00A11F89" w:rsidRPr="00373374" w:rsidRDefault="00A11F89" w:rsidP="00FF1544">
            <w:pPr>
              <w:spacing w:before="60"/>
              <w:jc w:val="center"/>
              <w:rPr>
                <w:rFonts w:cs="Arial"/>
              </w:rPr>
            </w:pPr>
            <w:r w:rsidRPr="00373374">
              <w:rPr>
                <w:rFonts w:cs="Arial"/>
              </w:rPr>
              <w:t>500</w:t>
            </w:r>
            <w:r w:rsidR="00DD66FB">
              <w:rPr>
                <w:rFonts w:cs="Arial"/>
              </w:rPr>
              <w:t>-2500</w:t>
            </w:r>
          </w:p>
        </w:tc>
        <w:tc>
          <w:tcPr>
            <w:tcW w:w="3827" w:type="dxa"/>
            <w:tcBorders>
              <w:top w:val="single" w:sz="4" w:space="0" w:color="auto"/>
              <w:left w:val="double" w:sz="4" w:space="0" w:color="auto"/>
              <w:bottom w:val="single" w:sz="4" w:space="0" w:color="auto"/>
              <w:right w:val="double" w:sz="4" w:space="0" w:color="auto"/>
            </w:tcBorders>
            <w:hideMark/>
          </w:tcPr>
          <w:p w:rsidR="00A11F89" w:rsidRPr="00373374" w:rsidRDefault="00A11F89" w:rsidP="00FF1544">
            <w:pPr>
              <w:spacing w:before="60"/>
              <w:jc w:val="center"/>
              <w:rPr>
                <w:rFonts w:cs="Arial"/>
              </w:rPr>
            </w:pPr>
            <w:r w:rsidRPr="00373374">
              <w:rPr>
                <w:rFonts w:cs="Arial"/>
              </w:rPr>
              <w:t>500</w:t>
            </w:r>
          </w:p>
        </w:tc>
      </w:tr>
      <w:tr w:rsidR="00A11F89" w:rsidRPr="00B135A1" w:rsidTr="00FF1544">
        <w:trPr>
          <w:cantSplit/>
          <w:trHeight w:val="166"/>
        </w:trPr>
        <w:tc>
          <w:tcPr>
            <w:tcW w:w="14895" w:type="dxa"/>
            <w:gridSpan w:val="3"/>
            <w:tcBorders>
              <w:top w:val="single" w:sz="4" w:space="0" w:color="auto"/>
              <w:left w:val="double" w:sz="4" w:space="0" w:color="auto"/>
              <w:bottom w:val="single" w:sz="4" w:space="0" w:color="auto"/>
              <w:right w:val="double" w:sz="4" w:space="0" w:color="auto"/>
            </w:tcBorders>
            <w:hideMark/>
          </w:tcPr>
          <w:p w:rsidR="00A11F89" w:rsidRDefault="00A11F89" w:rsidP="00FF1544">
            <w:pPr>
              <w:spacing w:before="60"/>
              <w:jc w:val="center"/>
              <w:rPr>
                <w:rFonts w:cs="Arial"/>
                <w:sz w:val="20"/>
                <w:szCs w:val="20"/>
              </w:rPr>
            </w:pPr>
          </w:p>
          <w:p w:rsidR="00A11F89" w:rsidRPr="00B135A1" w:rsidRDefault="00A11F89" w:rsidP="00FF1544">
            <w:pPr>
              <w:spacing w:before="60"/>
              <w:jc w:val="center"/>
              <w:rPr>
                <w:rFonts w:cs="Arial"/>
                <w:bCs/>
                <w:sz w:val="20"/>
                <w:szCs w:val="20"/>
              </w:rPr>
            </w:pPr>
            <w:r w:rsidRPr="00B135A1">
              <w:rPr>
                <w:rFonts w:cs="Arial"/>
                <w:sz w:val="20"/>
                <w:szCs w:val="20"/>
              </w:rPr>
              <w:t>LIMITELE MINIME ȘI MAXIME ALE AMENZILOR ÎN CAZUL PERSOANELOR JURIDICE</w:t>
            </w:r>
          </w:p>
        </w:tc>
      </w:tr>
      <w:tr w:rsidR="00A11F89" w:rsidTr="00FF1544">
        <w:trPr>
          <w:cantSplit/>
          <w:trHeight w:val="199"/>
        </w:trPr>
        <w:tc>
          <w:tcPr>
            <w:tcW w:w="14895" w:type="dxa"/>
            <w:gridSpan w:val="3"/>
            <w:tcBorders>
              <w:top w:val="single" w:sz="4" w:space="0" w:color="auto"/>
              <w:left w:val="double" w:sz="4" w:space="0" w:color="auto"/>
              <w:bottom w:val="single" w:sz="4" w:space="0" w:color="auto"/>
              <w:right w:val="double" w:sz="4" w:space="0" w:color="auto"/>
            </w:tcBorders>
            <w:hideMark/>
          </w:tcPr>
          <w:p w:rsidR="00A11F89" w:rsidRDefault="00A11F89" w:rsidP="00FF1544">
            <w:pPr>
              <w:ind w:right="-27"/>
              <w:jc w:val="both"/>
              <w:rPr>
                <w:rFonts w:cs="Arial"/>
                <w:b/>
                <w:bCs/>
                <w:sz w:val="22"/>
              </w:rPr>
            </w:pPr>
            <w:r>
              <w:rPr>
                <w:b/>
                <w:bCs/>
                <w:sz w:val="22"/>
              </w:rPr>
              <w:t>(5)</w:t>
            </w:r>
            <w:r>
              <w:rPr>
                <w:rFonts w:cs="Arial"/>
                <w:b/>
                <w:bCs/>
                <w:sz w:val="22"/>
              </w:rPr>
              <w:t xml:space="preserve"> </w:t>
            </w:r>
            <w:r>
              <w:rPr>
                <w:rFonts w:cs="Arial"/>
                <w:sz w:val="20"/>
                <w:szCs w:val="20"/>
              </w:rPr>
              <w:t xml:space="preserve">În cazul persoanelor juridice, limitele minime și maxime ale amenzilor prevăzute la alin. (3) și (4) se majorează cu 300%. </w:t>
            </w:r>
            <w:r>
              <w:rPr>
                <w:sz w:val="20"/>
              </w:rPr>
              <w:sym w:font="Wingdings" w:char="00D8"/>
            </w:r>
            <w:r>
              <w:rPr>
                <w:sz w:val="20"/>
              </w:rPr>
              <w:t xml:space="preserve"> </w:t>
            </w:r>
            <w:r>
              <w:rPr>
                <w:sz w:val="20"/>
              </w:rPr>
              <w:sym w:font="Wingdings" w:char="00D8"/>
            </w:r>
            <w:r>
              <w:rPr>
                <w:sz w:val="20"/>
              </w:rPr>
              <w:t xml:space="preserve"> </w:t>
            </w:r>
            <w:r>
              <w:rPr>
                <w:sz w:val="20"/>
              </w:rPr>
              <w:sym w:font="Wingdings" w:char="00D8"/>
            </w:r>
          </w:p>
        </w:tc>
      </w:tr>
      <w:tr w:rsidR="00A11F89" w:rsidTr="00FF1544">
        <w:trPr>
          <w:cantSplit/>
          <w:trHeight w:val="231"/>
        </w:trPr>
        <w:tc>
          <w:tcPr>
            <w:tcW w:w="7241" w:type="dxa"/>
            <w:tcBorders>
              <w:top w:val="single" w:sz="4" w:space="0" w:color="auto"/>
              <w:left w:val="double" w:sz="4" w:space="0" w:color="auto"/>
              <w:bottom w:val="single" w:sz="4" w:space="0" w:color="auto"/>
              <w:right w:val="double" w:sz="4" w:space="0" w:color="auto"/>
            </w:tcBorders>
            <w:hideMark/>
          </w:tcPr>
          <w:p w:rsidR="00A11F89" w:rsidRDefault="00A11F89" w:rsidP="00FF1544">
            <w:pPr>
              <w:ind w:right="-27"/>
              <w:jc w:val="both"/>
              <w:rPr>
                <w:b/>
                <w:bCs/>
                <w:sz w:val="22"/>
              </w:rPr>
            </w:pPr>
            <w:r>
              <w:rPr>
                <w:sz w:val="20"/>
              </w:rPr>
              <w:sym w:font="Wingdings" w:char="00D8"/>
            </w:r>
            <w:r>
              <w:rPr>
                <w:sz w:val="20"/>
              </w:rPr>
              <w:t xml:space="preserve"> Contravenția prevăzută la alin. (2) </w:t>
            </w:r>
            <w:r>
              <w:rPr>
                <w:rFonts w:cs="Arial"/>
                <w:sz w:val="20"/>
                <w:szCs w:val="20"/>
              </w:rPr>
              <w:t>lit. a) se sancționează cu amendă</w:t>
            </w:r>
          </w:p>
        </w:tc>
        <w:tc>
          <w:tcPr>
            <w:tcW w:w="3827" w:type="dxa"/>
            <w:tcBorders>
              <w:top w:val="single" w:sz="4" w:space="0" w:color="auto"/>
              <w:left w:val="double" w:sz="4" w:space="0" w:color="auto"/>
              <w:bottom w:val="single" w:sz="4" w:space="0" w:color="auto"/>
              <w:right w:val="double" w:sz="4" w:space="0" w:color="auto"/>
            </w:tcBorders>
            <w:vAlign w:val="center"/>
            <w:hideMark/>
          </w:tcPr>
          <w:p w:rsidR="00A11F89" w:rsidRPr="001C54C8" w:rsidRDefault="00A11F89" w:rsidP="00FF1544">
            <w:pPr>
              <w:jc w:val="center"/>
              <w:rPr>
                <w:rFonts w:cs="Arial"/>
                <w:bCs/>
              </w:rPr>
            </w:pPr>
            <w:r w:rsidRPr="001C54C8">
              <w:rPr>
                <w:rFonts w:cs="Arial"/>
                <w:bCs/>
              </w:rPr>
              <w:t xml:space="preserve">280 </w:t>
            </w:r>
            <w:r w:rsidR="00DD66FB">
              <w:rPr>
                <w:rFonts w:cs="Arial"/>
                <w:bCs/>
              </w:rPr>
              <w:t>-1116</w:t>
            </w:r>
          </w:p>
        </w:tc>
        <w:tc>
          <w:tcPr>
            <w:tcW w:w="3827"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rPr>
            </w:pPr>
            <w:r>
              <w:rPr>
                <w:rFonts w:cs="Arial"/>
              </w:rPr>
              <w:t>280</w:t>
            </w:r>
          </w:p>
        </w:tc>
      </w:tr>
      <w:tr w:rsidR="00A11F89" w:rsidTr="00FF1544">
        <w:trPr>
          <w:cantSplit/>
          <w:trHeight w:val="231"/>
        </w:trPr>
        <w:tc>
          <w:tcPr>
            <w:tcW w:w="7241" w:type="dxa"/>
            <w:tcBorders>
              <w:top w:val="single" w:sz="4" w:space="0" w:color="auto"/>
              <w:left w:val="double" w:sz="4" w:space="0" w:color="auto"/>
              <w:bottom w:val="single" w:sz="4" w:space="0" w:color="auto"/>
              <w:right w:val="double" w:sz="4" w:space="0" w:color="auto"/>
            </w:tcBorders>
            <w:hideMark/>
          </w:tcPr>
          <w:p w:rsidR="00A11F89" w:rsidRDefault="00A11F89" w:rsidP="00FF1544">
            <w:pPr>
              <w:ind w:right="-27"/>
              <w:jc w:val="both"/>
              <w:rPr>
                <w:b/>
                <w:bCs/>
                <w:sz w:val="22"/>
              </w:rPr>
            </w:pPr>
            <w:r>
              <w:rPr>
                <w:sz w:val="20"/>
              </w:rPr>
              <w:sym w:font="Wingdings" w:char="00D8"/>
            </w:r>
            <w:r>
              <w:rPr>
                <w:sz w:val="20"/>
              </w:rPr>
              <w:t xml:space="preserve"> Contravenția prevăzută la alin. (2) </w:t>
            </w:r>
            <w:r>
              <w:rPr>
                <w:rFonts w:cs="Arial"/>
                <w:sz w:val="20"/>
                <w:szCs w:val="20"/>
              </w:rPr>
              <w:t>lit. b) se sancționează cu amendă</w:t>
            </w:r>
          </w:p>
        </w:tc>
        <w:tc>
          <w:tcPr>
            <w:tcW w:w="3827" w:type="dxa"/>
            <w:tcBorders>
              <w:top w:val="single" w:sz="4" w:space="0" w:color="auto"/>
              <w:left w:val="double" w:sz="4" w:space="0" w:color="auto"/>
              <w:bottom w:val="single" w:sz="4" w:space="0" w:color="auto"/>
              <w:right w:val="double" w:sz="4" w:space="0" w:color="auto"/>
            </w:tcBorders>
            <w:vAlign w:val="center"/>
            <w:hideMark/>
          </w:tcPr>
          <w:p w:rsidR="00A11F89" w:rsidRPr="001C54C8" w:rsidRDefault="00A11F89" w:rsidP="00FF1544">
            <w:pPr>
              <w:jc w:val="center"/>
              <w:rPr>
                <w:rFonts w:cs="Arial"/>
                <w:bCs/>
              </w:rPr>
            </w:pPr>
            <w:r w:rsidRPr="001C54C8">
              <w:rPr>
                <w:rFonts w:cs="Arial"/>
                <w:bCs/>
              </w:rPr>
              <w:t xml:space="preserve">1.116 </w:t>
            </w:r>
            <w:r w:rsidR="00DD66FB">
              <w:rPr>
                <w:rFonts w:cs="Arial"/>
                <w:bCs/>
              </w:rPr>
              <w:t>-2784</w:t>
            </w:r>
          </w:p>
        </w:tc>
        <w:tc>
          <w:tcPr>
            <w:tcW w:w="3827"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rPr>
            </w:pPr>
            <w:r>
              <w:rPr>
                <w:rFonts w:cs="Arial"/>
              </w:rPr>
              <w:t>1116</w:t>
            </w:r>
          </w:p>
        </w:tc>
      </w:tr>
      <w:tr w:rsidR="00A11F89" w:rsidTr="00FF1544">
        <w:trPr>
          <w:cantSplit/>
          <w:trHeight w:val="231"/>
        </w:trPr>
        <w:tc>
          <w:tcPr>
            <w:tcW w:w="7241" w:type="dxa"/>
            <w:tcBorders>
              <w:top w:val="single" w:sz="4" w:space="0" w:color="auto"/>
              <w:left w:val="double" w:sz="4" w:space="0" w:color="auto"/>
              <w:bottom w:val="double" w:sz="4" w:space="0" w:color="auto"/>
              <w:right w:val="double" w:sz="4" w:space="0" w:color="auto"/>
            </w:tcBorders>
            <w:hideMark/>
          </w:tcPr>
          <w:p w:rsidR="00A11F89" w:rsidRDefault="00A11F89" w:rsidP="00FF1544">
            <w:pPr>
              <w:ind w:right="-27"/>
              <w:jc w:val="both"/>
              <w:rPr>
                <w:b/>
                <w:bCs/>
                <w:sz w:val="22"/>
              </w:rPr>
            </w:pPr>
            <w:r>
              <w:rPr>
                <w:rFonts w:cs="Arial"/>
                <w:sz w:val="20"/>
                <w:szCs w:val="20"/>
              </w:rPr>
              <w:sym w:font="Wingdings" w:char="00D8"/>
            </w:r>
            <w:r>
              <w:rPr>
                <w:rFonts w:cs="Arial"/>
                <w:sz w:val="20"/>
                <w:szCs w:val="20"/>
              </w:rPr>
              <w:t xml:space="preserve"> Încălcarea normelor tehnice privind tipărirea, înregistrarea, vânzarea, evidența și gestionarea, după caz, a abonamentelor și a biletelor de intrare la spectacole constituie contravenție și se sancționează cu amendă</w:t>
            </w:r>
          </w:p>
        </w:tc>
        <w:tc>
          <w:tcPr>
            <w:tcW w:w="3827" w:type="dxa"/>
            <w:tcBorders>
              <w:top w:val="single" w:sz="4" w:space="0" w:color="auto"/>
              <w:left w:val="double" w:sz="4" w:space="0" w:color="auto"/>
              <w:bottom w:val="double" w:sz="4" w:space="0" w:color="auto"/>
              <w:right w:val="double" w:sz="4" w:space="0" w:color="auto"/>
            </w:tcBorders>
            <w:vAlign w:val="center"/>
            <w:hideMark/>
          </w:tcPr>
          <w:p w:rsidR="00A11F89" w:rsidRPr="001C54C8" w:rsidRDefault="00A11F89" w:rsidP="00FF1544">
            <w:pPr>
              <w:jc w:val="center"/>
              <w:rPr>
                <w:rFonts w:cs="Arial"/>
                <w:bCs/>
              </w:rPr>
            </w:pPr>
            <w:r w:rsidRPr="001C54C8">
              <w:rPr>
                <w:rFonts w:cs="Arial"/>
                <w:bCs/>
              </w:rPr>
              <w:t xml:space="preserve">1.300 </w:t>
            </w:r>
            <w:r w:rsidR="00DD66FB">
              <w:rPr>
                <w:rFonts w:cs="Arial"/>
                <w:bCs/>
              </w:rPr>
              <w:t>-6312</w:t>
            </w:r>
          </w:p>
        </w:tc>
        <w:tc>
          <w:tcPr>
            <w:tcW w:w="3827" w:type="dxa"/>
            <w:tcBorders>
              <w:top w:val="single" w:sz="4" w:space="0" w:color="auto"/>
              <w:left w:val="double" w:sz="4" w:space="0" w:color="auto"/>
              <w:bottom w:val="double" w:sz="4" w:space="0" w:color="auto"/>
              <w:right w:val="double" w:sz="4" w:space="0" w:color="auto"/>
            </w:tcBorders>
            <w:vAlign w:val="center"/>
            <w:hideMark/>
          </w:tcPr>
          <w:p w:rsidR="00A11F89" w:rsidRPr="00674C92" w:rsidRDefault="00A11F89" w:rsidP="00FF1544">
            <w:pPr>
              <w:jc w:val="center"/>
              <w:rPr>
                <w:rFonts w:cs="Arial"/>
              </w:rPr>
            </w:pPr>
            <w:r w:rsidRPr="00674C92">
              <w:rPr>
                <w:rFonts w:cs="Arial"/>
              </w:rPr>
              <w:t>1300</w:t>
            </w:r>
          </w:p>
        </w:tc>
      </w:tr>
    </w:tbl>
    <w:p w:rsidR="00F6024A" w:rsidRDefault="00F6024A" w:rsidP="00A11F89">
      <w:pPr>
        <w:rPr>
          <w:rFonts w:cs="Arial"/>
          <w:b/>
          <w:sz w:val="28"/>
        </w:rPr>
      </w:pPr>
    </w:p>
    <w:tbl>
      <w:tblPr>
        <w:tblW w:w="150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4382"/>
        <w:gridCol w:w="2745"/>
        <w:gridCol w:w="2922"/>
        <w:gridCol w:w="2267"/>
        <w:gridCol w:w="851"/>
        <w:gridCol w:w="1416"/>
      </w:tblGrid>
      <w:tr w:rsidR="00F6024A" w:rsidTr="00711DDB">
        <w:trPr>
          <w:gridAfter w:val="1"/>
          <w:wAfter w:w="1416" w:type="dxa"/>
          <w:cantSplit/>
          <w:trHeight w:val="273"/>
        </w:trPr>
        <w:tc>
          <w:tcPr>
            <w:tcW w:w="13614" w:type="dxa"/>
            <w:gridSpan w:val="6"/>
            <w:tcBorders>
              <w:top w:val="double" w:sz="4" w:space="0" w:color="auto"/>
              <w:left w:val="double" w:sz="4" w:space="0" w:color="auto"/>
              <w:bottom w:val="single" w:sz="4" w:space="0" w:color="auto"/>
              <w:right w:val="double" w:sz="4" w:space="0" w:color="auto"/>
            </w:tcBorders>
            <w:shd w:val="clear" w:color="auto" w:fill="D9D9D9"/>
            <w:vAlign w:val="center"/>
            <w:hideMark/>
          </w:tcPr>
          <w:p w:rsidR="00F6024A" w:rsidRDefault="00F6024A" w:rsidP="00711DDB">
            <w:pPr>
              <w:jc w:val="center"/>
              <w:rPr>
                <w:rFonts w:cs="Arial"/>
                <w:b/>
                <w:sz w:val="16"/>
              </w:rPr>
            </w:pPr>
            <w:r>
              <w:rPr>
                <w:b/>
                <w:bCs/>
              </w:rPr>
              <w:t xml:space="preserve">CAPITOLUL  VIII – </w:t>
            </w:r>
            <w:r>
              <w:rPr>
                <w:rFonts w:cs="Arial"/>
                <w:b/>
                <w:color w:val="000000"/>
              </w:rPr>
              <w:t>TAXE SPECIALE</w:t>
            </w:r>
          </w:p>
        </w:tc>
      </w:tr>
      <w:tr w:rsidR="00F6024A" w:rsidTr="00711DDB">
        <w:trPr>
          <w:cantSplit/>
          <w:trHeight w:val="432"/>
        </w:trPr>
        <w:tc>
          <w:tcPr>
            <w:tcW w:w="10496" w:type="dxa"/>
            <w:gridSpan w:val="4"/>
            <w:tcBorders>
              <w:top w:val="double" w:sz="4" w:space="0" w:color="auto"/>
              <w:left w:val="double" w:sz="4" w:space="0" w:color="auto"/>
              <w:bottom w:val="single" w:sz="4" w:space="0" w:color="auto"/>
              <w:right w:val="double" w:sz="4" w:space="0" w:color="auto"/>
            </w:tcBorders>
            <w:hideMark/>
          </w:tcPr>
          <w:p w:rsidR="00F6024A" w:rsidRDefault="00F6024A" w:rsidP="00711DDB">
            <w:pPr>
              <w:jc w:val="both"/>
              <w:rPr>
                <w:rFonts w:cs="Arial"/>
                <w:bCs/>
              </w:rPr>
            </w:pPr>
            <w:r>
              <w:rPr>
                <w:rFonts w:cs="Arial"/>
                <w:b/>
                <w:sz w:val="22"/>
              </w:rPr>
              <w:t>Art. 484</w:t>
            </w:r>
          </w:p>
          <w:p w:rsidR="00F6024A" w:rsidRDefault="00F6024A" w:rsidP="00711DDB">
            <w:pPr>
              <w:jc w:val="both"/>
              <w:rPr>
                <w:rFonts w:cs="Arial"/>
                <w:bCs/>
              </w:rPr>
            </w:pPr>
            <w:r>
              <w:rPr>
                <w:rFonts w:cs="Arial"/>
                <w:bCs/>
                <w:sz w:val="20"/>
              </w:rPr>
              <w:t>Taxe speciale</w:t>
            </w:r>
          </w:p>
        </w:tc>
        <w:tc>
          <w:tcPr>
            <w:tcW w:w="2267" w:type="dxa"/>
            <w:vMerge w:val="restart"/>
            <w:tcBorders>
              <w:top w:val="double" w:sz="4" w:space="0" w:color="auto"/>
              <w:left w:val="double" w:sz="4" w:space="0" w:color="auto"/>
              <w:bottom w:val="double" w:sz="4" w:space="0" w:color="auto"/>
              <w:right w:val="double" w:sz="4" w:space="0" w:color="auto"/>
            </w:tcBorders>
            <w:vAlign w:val="center"/>
            <w:hideMark/>
          </w:tcPr>
          <w:p w:rsidR="00F6024A" w:rsidRDefault="00F6024A" w:rsidP="00711DDB">
            <w:pPr>
              <w:jc w:val="center"/>
              <w:rPr>
                <w:rFonts w:cs="Arial"/>
                <w:sz w:val="16"/>
              </w:rPr>
            </w:pPr>
            <w:r>
              <w:rPr>
                <w:rFonts w:cs="Arial"/>
                <w:sz w:val="16"/>
              </w:rPr>
              <w:t>NIVELURILE STABILITE DE CONSILIUL LOCAL</w:t>
            </w:r>
          </w:p>
          <w:p w:rsidR="00F6024A" w:rsidRDefault="002A2F89" w:rsidP="00711DDB">
            <w:pPr>
              <w:jc w:val="center"/>
              <w:rPr>
                <w:rFonts w:cs="Arial"/>
                <w:sz w:val="16"/>
              </w:rPr>
            </w:pPr>
            <w:r>
              <w:rPr>
                <w:rFonts w:cs="Arial"/>
                <w:sz w:val="16"/>
              </w:rPr>
              <w:t>PENTRU ANUL 2018</w:t>
            </w:r>
          </w:p>
          <w:p w:rsidR="00F6024A" w:rsidRDefault="00F6024A" w:rsidP="00711DDB">
            <w:pPr>
              <w:jc w:val="center"/>
              <w:rPr>
                <w:rFonts w:cs="Arial"/>
                <w:bCs/>
              </w:rPr>
            </w:pPr>
            <w:r>
              <w:rPr>
                <w:rFonts w:cs="Arial"/>
                <w:sz w:val="16"/>
              </w:rPr>
              <w:t>- lei -</w:t>
            </w:r>
          </w:p>
        </w:tc>
        <w:tc>
          <w:tcPr>
            <w:tcW w:w="2267"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F6024A" w:rsidRDefault="00F6024A" w:rsidP="00711DDB">
            <w:pPr>
              <w:jc w:val="center"/>
              <w:rPr>
                <w:rFonts w:cs="Arial"/>
                <w:sz w:val="16"/>
              </w:rPr>
            </w:pPr>
            <w:r>
              <w:rPr>
                <w:rFonts w:cs="Arial"/>
                <w:sz w:val="16"/>
              </w:rPr>
              <w:t>NIVELURILE STABILITE DE CONSILIUL LOCAL</w:t>
            </w:r>
          </w:p>
          <w:p w:rsidR="00F6024A" w:rsidRDefault="002A2F89" w:rsidP="00711DDB">
            <w:pPr>
              <w:jc w:val="center"/>
              <w:rPr>
                <w:rFonts w:cs="Arial"/>
                <w:sz w:val="16"/>
              </w:rPr>
            </w:pPr>
            <w:r>
              <w:rPr>
                <w:rFonts w:cs="Arial"/>
                <w:sz w:val="16"/>
              </w:rPr>
              <w:t>PENTRU ANUL 2019</w:t>
            </w:r>
          </w:p>
          <w:p w:rsidR="00F6024A" w:rsidRDefault="00F6024A" w:rsidP="00711DDB">
            <w:pPr>
              <w:jc w:val="center"/>
              <w:rPr>
                <w:rFonts w:cs="Arial"/>
                <w:bCs/>
                <w:color w:val="FF0000"/>
              </w:rPr>
            </w:pPr>
            <w:r>
              <w:rPr>
                <w:rFonts w:cs="Arial"/>
                <w:sz w:val="16"/>
              </w:rPr>
              <w:t>- lei -</w:t>
            </w:r>
          </w:p>
        </w:tc>
      </w:tr>
      <w:tr w:rsidR="00F6024A" w:rsidTr="00711DDB">
        <w:trPr>
          <w:cantSplit/>
          <w:trHeight w:val="166"/>
        </w:trPr>
        <w:tc>
          <w:tcPr>
            <w:tcW w:w="447" w:type="dxa"/>
            <w:tcBorders>
              <w:top w:val="double" w:sz="4" w:space="0" w:color="auto"/>
              <w:left w:val="double" w:sz="4" w:space="0" w:color="auto"/>
              <w:bottom w:val="double" w:sz="4" w:space="0" w:color="auto"/>
              <w:right w:val="single" w:sz="4" w:space="0" w:color="auto"/>
            </w:tcBorders>
            <w:hideMark/>
          </w:tcPr>
          <w:p w:rsidR="00F6024A" w:rsidRDefault="00F6024A" w:rsidP="00711DDB">
            <w:pPr>
              <w:jc w:val="center"/>
              <w:rPr>
                <w:rFonts w:cs="Arial"/>
                <w:bCs/>
                <w:color w:val="000000"/>
              </w:rPr>
            </w:pPr>
            <w:r>
              <w:rPr>
                <w:rFonts w:cs="Arial"/>
                <w:bCs/>
                <w:color w:val="000000"/>
                <w:sz w:val="16"/>
              </w:rPr>
              <w:t>Nr. crt.</w:t>
            </w:r>
          </w:p>
        </w:tc>
        <w:tc>
          <w:tcPr>
            <w:tcW w:w="4382" w:type="dxa"/>
            <w:tcBorders>
              <w:top w:val="double" w:sz="4" w:space="0" w:color="auto"/>
              <w:left w:val="single" w:sz="4" w:space="0" w:color="auto"/>
              <w:bottom w:val="double" w:sz="4" w:space="0" w:color="auto"/>
              <w:right w:val="single" w:sz="4" w:space="0" w:color="auto"/>
            </w:tcBorders>
            <w:vAlign w:val="center"/>
            <w:hideMark/>
          </w:tcPr>
          <w:p w:rsidR="00F6024A" w:rsidRDefault="00F6024A" w:rsidP="00711DDB">
            <w:pPr>
              <w:jc w:val="center"/>
              <w:rPr>
                <w:rFonts w:cs="Arial"/>
                <w:bCs/>
                <w:color w:val="000000"/>
              </w:rPr>
            </w:pPr>
            <w:r>
              <w:rPr>
                <w:rFonts w:cs="Arial"/>
                <w:bCs/>
                <w:color w:val="000000"/>
                <w:sz w:val="16"/>
              </w:rPr>
              <w:t>Temeiurile juridice, inclusiv hotărârile Consiliului Local prin care s-au instituit aceste taxe speciale</w:t>
            </w:r>
          </w:p>
        </w:tc>
        <w:tc>
          <w:tcPr>
            <w:tcW w:w="5667" w:type="dxa"/>
            <w:gridSpan w:val="2"/>
            <w:tcBorders>
              <w:top w:val="double" w:sz="4" w:space="0" w:color="auto"/>
              <w:left w:val="single" w:sz="4" w:space="0" w:color="auto"/>
              <w:bottom w:val="double" w:sz="4" w:space="0" w:color="auto"/>
              <w:right w:val="double" w:sz="4" w:space="0" w:color="auto"/>
            </w:tcBorders>
            <w:vAlign w:val="center"/>
            <w:hideMark/>
          </w:tcPr>
          <w:p w:rsidR="00F6024A" w:rsidRDefault="00F6024A" w:rsidP="00711DDB">
            <w:pPr>
              <w:jc w:val="center"/>
              <w:rPr>
                <w:rFonts w:cs="Arial"/>
                <w:bCs/>
                <w:color w:val="FF0000"/>
              </w:rPr>
            </w:pPr>
            <w:r>
              <w:rPr>
                <w:rFonts w:cs="Arial"/>
                <w:color w:val="000000"/>
                <w:sz w:val="18"/>
                <w:szCs w:val="20"/>
              </w:rPr>
              <w:t xml:space="preserve">DENUMIRILE TAXELOR SPECIALE ȘI DOMENIILE DE ACTIVITATE ÎN CARE S-AU INSTITUIT ACESTEA </w:t>
            </w:r>
          </w:p>
        </w:tc>
        <w:tc>
          <w:tcPr>
            <w:tcW w:w="2267" w:type="dxa"/>
            <w:vMerge/>
            <w:tcBorders>
              <w:top w:val="double" w:sz="4" w:space="0" w:color="auto"/>
              <w:left w:val="double" w:sz="4" w:space="0" w:color="auto"/>
              <w:bottom w:val="double" w:sz="4" w:space="0" w:color="auto"/>
              <w:right w:val="double" w:sz="4" w:space="0" w:color="auto"/>
            </w:tcBorders>
            <w:vAlign w:val="center"/>
            <w:hideMark/>
          </w:tcPr>
          <w:p w:rsidR="00F6024A" w:rsidRDefault="00F6024A" w:rsidP="00711DDB">
            <w:pPr>
              <w:rPr>
                <w:rFonts w:cs="Arial"/>
                <w:bCs/>
              </w:rPr>
            </w:pPr>
          </w:p>
        </w:tc>
        <w:tc>
          <w:tcPr>
            <w:tcW w:w="2267" w:type="dxa"/>
            <w:gridSpan w:val="2"/>
            <w:vMerge/>
            <w:tcBorders>
              <w:top w:val="double" w:sz="4" w:space="0" w:color="auto"/>
              <w:left w:val="double" w:sz="4" w:space="0" w:color="auto"/>
              <w:bottom w:val="double" w:sz="4" w:space="0" w:color="auto"/>
              <w:right w:val="double" w:sz="4" w:space="0" w:color="auto"/>
            </w:tcBorders>
            <w:vAlign w:val="center"/>
            <w:hideMark/>
          </w:tcPr>
          <w:p w:rsidR="00F6024A" w:rsidRDefault="00F6024A" w:rsidP="00711DDB">
            <w:pPr>
              <w:rPr>
                <w:rFonts w:cs="Arial"/>
                <w:bCs/>
                <w:color w:val="FF0000"/>
              </w:rPr>
            </w:pPr>
          </w:p>
        </w:tc>
      </w:tr>
      <w:tr w:rsidR="00F6024A" w:rsidRPr="00674C92" w:rsidTr="00711DDB">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hideMark/>
          </w:tcPr>
          <w:p w:rsidR="00F6024A" w:rsidRDefault="00F6024A" w:rsidP="00711DDB">
            <w:pPr>
              <w:numPr>
                <w:ilvl w:val="0"/>
                <w:numId w:val="5"/>
              </w:numPr>
              <w:ind w:left="0" w:firstLine="0"/>
              <w:jc w:val="center"/>
              <w:rPr>
                <w:rFonts w:cs="Arial"/>
                <w:bCs/>
                <w:color w:val="FF0000"/>
                <w:sz w:val="16"/>
              </w:rPr>
            </w:pPr>
            <w:r>
              <w:rPr>
                <w:rFonts w:cs="Arial"/>
                <w:bCs/>
                <w:color w:val="FF0000"/>
                <w:sz w:val="16"/>
              </w:rPr>
              <w:t>1</w:t>
            </w:r>
          </w:p>
        </w:tc>
        <w:tc>
          <w:tcPr>
            <w:tcW w:w="4382" w:type="dxa"/>
            <w:tcBorders>
              <w:top w:val="double" w:sz="4" w:space="0" w:color="auto"/>
              <w:left w:val="single" w:sz="4" w:space="0" w:color="auto"/>
              <w:bottom w:val="double" w:sz="4" w:space="0" w:color="auto"/>
              <w:right w:val="single" w:sz="4" w:space="0" w:color="auto"/>
            </w:tcBorders>
            <w:vAlign w:val="center"/>
            <w:hideMark/>
          </w:tcPr>
          <w:p w:rsidR="00F6024A" w:rsidRDefault="00F6024A" w:rsidP="00711DDB">
            <w:pPr>
              <w:ind w:left="-57" w:right="-57"/>
              <w:jc w:val="both"/>
              <w:rPr>
                <w:rFonts w:cs="Arial"/>
                <w:bCs/>
                <w:color w:val="000000"/>
                <w:sz w:val="16"/>
                <w:szCs w:val="16"/>
              </w:rPr>
            </w:pPr>
            <w:r>
              <w:rPr>
                <w:rFonts w:cs="Arial"/>
                <w:bCs/>
                <w:color w:val="000000"/>
                <w:sz w:val="16"/>
                <w:szCs w:val="16"/>
              </w:rPr>
              <w:t>Art. 6  alin. (2) din  Ordonanța Guvernului nr. 99/2000 …</w:t>
            </w:r>
          </w:p>
        </w:tc>
        <w:tc>
          <w:tcPr>
            <w:tcW w:w="5667" w:type="dxa"/>
            <w:gridSpan w:val="2"/>
            <w:tcBorders>
              <w:top w:val="double" w:sz="4" w:space="0" w:color="auto"/>
              <w:left w:val="single" w:sz="4" w:space="0" w:color="auto"/>
              <w:bottom w:val="double" w:sz="4" w:space="0" w:color="auto"/>
              <w:right w:val="double" w:sz="4" w:space="0" w:color="auto"/>
            </w:tcBorders>
            <w:vAlign w:val="center"/>
            <w:hideMark/>
          </w:tcPr>
          <w:p w:rsidR="00F6024A" w:rsidRDefault="00F6024A" w:rsidP="00711DDB">
            <w:pPr>
              <w:ind w:left="-57" w:right="-57"/>
              <w:jc w:val="both"/>
              <w:rPr>
                <w:rFonts w:cs="Arial"/>
                <w:bCs/>
                <w:color w:val="000000"/>
                <w:sz w:val="16"/>
                <w:szCs w:val="16"/>
              </w:rPr>
            </w:pPr>
            <w:r>
              <w:rPr>
                <w:rFonts w:cs="Arial"/>
                <w:bCs/>
                <w:color w:val="000000"/>
                <w:sz w:val="16"/>
                <w:szCs w:val="16"/>
              </w:rPr>
              <w:t>Taxe speciale pentru eliberarea acordului privind exercitarea activității de comercializare în zone publice</w:t>
            </w:r>
          </w:p>
        </w:tc>
        <w:tc>
          <w:tcPr>
            <w:tcW w:w="2267" w:type="dxa"/>
            <w:tcBorders>
              <w:top w:val="double" w:sz="4" w:space="0" w:color="auto"/>
              <w:left w:val="single" w:sz="4" w:space="0" w:color="auto"/>
              <w:bottom w:val="double" w:sz="4" w:space="0" w:color="auto"/>
              <w:right w:val="double" w:sz="4" w:space="0" w:color="auto"/>
            </w:tcBorders>
            <w:vAlign w:val="center"/>
          </w:tcPr>
          <w:p w:rsidR="00F6024A" w:rsidRPr="00674C92" w:rsidRDefault="00F6024A" w:rsidP="00711DDB">
            <w:pPr>
              <w:ind w:right="-57"/>
              <w:jc w:val="center"/>
              <w:rPr>
                <w:rFonts w:cs="Arial"/>
                <w:bCs/>
                <w:sz w:val="16"/>
                <w:szCs w:val="16"/>
              </w:rPr>
            </w:pPr>
            <w:r w:rsidRPr="00674C92">
              <w:rPr>
                <w:rFonts w:cs="Arial"/>
                <w:bCs/>
                <w:sz w:val="16"/>
                <w:szCs w:val="16"/>
              </w:rPr>
              <w:t>15</w:t>
            </w:r>
          </w:p>
        </w:tc>
        <w:tc>
          <w:tcPr>
            <w:tcW w:w="2267" w:type="dxa"/>
            <w:gridSpan w:val="2"/>
            <w:tcBorders>
              <w:top w:val="double" w:sz="4" w:space="0" w:color="auto"/>
              <w:left w:val="double" w:sz="4" w:space="0" w:color="auto"/>
              <w:bottom w:val="double" w:sz="4" w:space="0" w:color="auto"/>
              <w:right w:val="double" w:sz="4" w:space="0" w:color="auto"/>
            </w:tcBorders>
            <w:vAlign w:val="center"/>
          </w:tcPr>
          <w:p w:rsidR="00F6024A" w:rsidRPr="00674C92" w:rsidRDefault="00F6024A" w:rsidP="00711DDB">
            <w:pPr>
              <w:ind w:firstLine="23"/>
              <w:jc w:val="center"/>
              <w:rPr>
                <w:rFonts w:cs="Arial"/>
                <w:bCs/>
                <w:sz w:val="16"/>
                <w:szCs w:val="16"/>
              </w:rPr>
            </w:pPr>
            <w:r w:rsidRPr="00674C92">
              <w:rPr>
                <w:rFonts w:cs="Arial"/>
                <w:bCs/>
                <w:sz w:val="16"/>
                <w:szCs w:val="16"/>
              </w:rPr>
              <w:t>15</w:t>
            </w:r>
          </w:p>
        </w:tc>
      </w:tr>
      <w:tr w:rsidR="00F6024A" w:rsidRPr="00674C92" w:rsidTr="00711DDB">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rsidR="00F6024A" w:rsidRDefault="00F6024A" w:rsidP="00711DDB">
            <w:pPr>
              <w:numPr>
                <w:ilvl w:val="0"/>
                <w:numId w:val="5"/>
              </w:numPr>
              <w:ind w:left="0" w:firstLine="0"/>
              <w:jc w:val="center"/>
              <w:rPr>
                <w:rFonts w:cs="Arial"/>
                <w:bCs/>
                <w:color w:val="FF0000"/>
                <w:sz w:val="16"/>
              </w:rPr>
            </w:pPr>
          </w:p>
        </w:tc>
        <w:tc>
          <w:tcPr>
            <w:tcW w:w="4382" w:type="dxa"/>
            <w:tcBorders>
              <w:top w:val="double" w:sz="4" w:space="0" w:color="auto"/>
              <w:left w:val="single" w:sz="4" w:space="0" w:color="auto"/>
              <w:bottom w:val="double" w:sz="4" w:space="0" w:color="auto"/>
              <w:right w:val="single" w:sz="4" w:space="0" w:color="auto"/>
            </w:tcBorders>
            <w:vAlign w:val="center"/>
            <w:hideMark/>
          </w:tcPr>
          <w:p w:rsidR="00F6024A" w:rsidRDefault="00F6024A" w:rsidP="00711DDB">
            <w:pPr>
              <w:ind w:left="-57" w:right="-57"/>
              <w:rPr>
                <w:rFonts w:cs="Arial"/>
                <w:bCs/>
                <w:color w:val="000000"/>
                <w:sz w:val="16"/>
                <w:szCs w:val="16"/>
              </w:rPr>
            </w:pPr>
            <w:r>
              <w:rPr>
                <w:rFonts w:cs="Arial"/>
                <w:bCs/>
                <w:color w:val="000000"/>
                <w:sz w:val="16"/>
                <w:szCs w:val="16"/>
              </w:rPr>
              <w:t>Art. 2 și 3 din Ordonanța Guvernului nr. 13/2001 …</w:t>
            </w:r>
          </w:p>
        </w:tc>
        <w:tc>
          <w:tcPr>
            <w:tcW w:w="5667" w:type="dxa"/>
            <w:gridSpan w:val="2"/>
            <w:tcBorders>
              <w:top w:val="double" w:sz="4" w:space="0" w:color="auto"/>
              <w:left w:val="single" w:sz="4" w:space="0" w:color="auto"/>
              <w:bottom w:val="double" w:sz="4" w:space="0" w:color="auto"/>
              <w:right w:val="double" w:sz="4" w:space="0" w:color="auto"/>
            </w:tcBorders>
            <w:vAlign w:val="center"/>
            <w:hideMark/>
          </w:tcPr>
          <w:p w:rsidR="00F6024A" w:rsidRDefault="00F6024A" w:rsidP="00711DDB">
            <w:pPr>
              <w:ind w:left="-57" w:right="-57"/>
              <w:jc w:val="both"/>
              <w:rPr>
                <w:rFonts w:cs="Arial"/>
                <w:bCs/>
                <w:color w:val="000000"/>
                <w:sz w:val="16"/>
                <w:szCs w:val="16"/>
              </w:rPr>
            </w:pPr>
            <w:r>
              <w:rPr>
                <w:rFonts w:cs="Arial"/>
                <w:bCs/>
                <w:color w:val="000000"/>
                <w:sz w:val="16"/>
                <w:szCs w:val="16"/>
              </w:rPr>
              <w:t>Taxe speciale pentru prestări de servicii specifice în domeniul cadastrului și agriculturii</w:t>
            </w:r>
          </w:p>
        </w:tc>
        <w:tc>
          <w:tcPr>
            <w:tcW w:w="2267" w:type="dxa"/>
            <w:tcBorders>
              <w:top w:val="double" w:sz="4" w:space="0" w:color="auto"/>
              <w:left w:val="single" w:sz="4" w:space="0" w:color="auto"/>
              <w:bottom w:val="double" w:sz="4" w:space="0" w:color="auto"/>
              <w:right w:val="double" w:sz="4" w:space="0" w:color="auto"/>
            </w:tcBorders>
            <w:vAlign w:val="center"/>
          </w:tcPr>
          <w:p w:rsidR="00F6024A" w:rsidRPr="00674C92" w:rsidRDefault="00F6024A" w:rsidP="00711DDB">
            <w:pPr>
              <w:ind w:right="-57"/>
              <w:jc w:val="center"/>
              <w:rPr>
                <w:rFonts w:cs="Arial"/>
                <w:bCs/>
                <w:sz w:val="16"/>
                <w:szCs w:val="16"/>
              </w:rPr>
            </w:pPr>
          </w:p>
        </w:tc>
        <w:tc>
          <w:tcPr>
            <w:tcW w:w="2267" w:type="dxa"/>
            <w:gridSpan w:val="2"/>
            <w:tcBorders>
              <w:top w:val="double" w:sz="4" w:space="0" w:color="auto"/>
              <w:left w:val="double" w:sz="4" w:space="0" w:color="auto"/>
              <w:bottom w:val="double" w:sz="4" w:space="0" w:color="auto"/>
              <w:right w:val="double" w:sz="4" w:space="0" w:color="auto"/>
            </w:tcBorders>
            <w:vAlign w:val="center"/>
          </w:tcPr>
          <w:p w:rsidR="00F6024A" w:rsidRPr="00674C92" w:rsidRDefault="00F6024A" w:rsidP="00711DDB">
            <w:pPr>
              <w:ind w:firstLine="23"/>
              <w:jc w:val="center"/>
              <w:rPr>
                <w:rFonts w:cs="Arial"/>
                <w:bCs/>
                <w:sz w:val="16"/>
                <w:szCs w:val="16"/>
              </w:rPr>
            </w:pPr>
          </w:p>
        </w:tc>
      </w:tr>
      <w:tr w:rsidR="00F6024A" w:rsidRPr="00674C92" w:rsidTr="00711DDB">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rsidR="00F6024A" w:rsidRDefault="00F6024A" w:rsidP="00711DDB">
            <w:pPr>
              <w:numPr>
                <w:ilvl w:val="0"/>
                <w:numId w:val="5"/>
              </w:numPr>
              <w:ind w:left="0" w:firstLine="0"/>
              <w:jc w:val="center"/>
              <w:rPr>
                <w:rFonts w:cs="Arial"/>
                <w:bCs/>
                <w:color w:val="FF0000"/>
                <w:sz w:val="16"/>
              </w:rPr>
            </w:pPr>
          </w:p>
        </w:tc>
        <w:tc>
          <w:tcPr>
            <w:tcW w:w="4382" w:type="dxa"/>
            <w:tcBorders>
              <w:top w:val="double" w:sz="4" w:space="0" w:color="auto"/>
              <w:left w:val="single" w:sz="4" w:space="0" w:color="auto"/>
              <w:bottom w:val="double" w:sz="4" w:space="0" w:color="auto"/>
              <w:right w:val="single" w:sz="4" w:space="0" w:color="auto"/>
            </w:tcBorders>
            <w:vAlign w:val="center"/>
            <w:hideMark/>
          </w:tcPr>
          <w:p w:rsidR="00F6024A" w:rsidRDefault="00F6024A" w:rsidP="00711DDB">
            <w:pPr>
              <w:ind w:left="-57" w:right="-57"/>
              <w:jc w:val="both"/>
              <w:rPr>
                <w:rFonts w:cs="Arial"/>
                <w:bCs/>
                <w:sz w:val="16"/>
                <w:szCs w:val="16"/>
              </w:rPr>
            </w:pPr>
            <w:r>
              <w:rPr>
                <w:rFonts w:cs="Arial"/>
                <w:bCs/>
                <w:sz w:val="16"/>
                <w:szCs w:val="16"/>
              </w:rPr>
              <w:t>Art. 9 alin. (1) Legea nr. 544/2001 …</w:t>
            </w:r>
          </w:p>
        </w:tc>
        <w:tc>
          <w:tcPr>
            <w:tcW w:w="5667" w:type="dxa"/>
            <w:gridSpan w:val="2"/>
            <w:tcBorders>
              <w:top w:val="double" w:sz="4" w:space="0" w:color="auto"/>
              <w:left w:val="single" w:sz="4" w:space="0" w:color="auto"/>
              <w:bottom w:val="double" w:sz="4" w:space="0" w:color="auto"/>
              <w:right w:val="double" w:sz="4" w:space="0" w:color="auto"/>
            </w:tcBorders>
            <w:vAlign w:val="center"/>
            <w:hideMark/>
          </w:tcPr>
          <w:p w:rsidR="00F6024A" w:rsidRDefault="00F6024A" w:rsidP="00711DDB">
            <w:pPr>
              <w:ind w:left="-57" w:right="-57"/>
              <w:jc w:val="both"/>
              <w:rPr>
                <w:rFonts w:cs="Arial"/>
                <w:bCs/>
                <w:sz w:val="16"/>
                <w:szCs w:val="16"/>
              </w:rPr>
            </w:pPr>
            <w:r>
              <w:rPr>
                <w:rFonts w:cs="Arial"/>
                <w:bCs/>
                <w:sz w:val="16"/>
                <w:szCs w:val="16"/>
              </w:rPr>
              <w:t>Taxe speciale pentru recuperarea costurilor serviciilor de copiere a documentelor (lei/fila)</w:t>
            </w:r>
          </w:p>
        </w:tc>
        <w:tc>
          <w:tcPr>
            <w:tcW w:w="2267" w:type="dxa"/>
            <w:tcBorders>
              <w:top w:val="double" w:sz="4" w:space="0" w:color="auto"/>
              <w:left w:val="single" w:sz="4" w:space="0" w:color="auto"/>
              <w:bottom w:val="double" w:sz="4" w:space="0" w:color="auto"/>
              <w:right w:val="double" w:sz="4" w:space="0" w:color="auto"/>
            </w:tcBorders>
            <w:vAlign w:val="center"/>
          </w:tcPr>
          <w:p w:rsidR="00F6024A" w:rsidRPr="00674C92" w:rsidRDefault="00F6024A" w:rsidP="00711DDB">
            <w:pPr>
              <w:ind w:left="-57" w:right="-57"/>
              <w:jc w:val="center"/>
              <w:rPr>
                <w:rFonts w:cs="Arial"/>
                <w:bCs/>
                <w:sz w:val="16"/>
                <w:szCs w:val="16"/>
              </w:rPr>
            </w:pPr>
          </w:p>
        </w:tc>
        <w:tc>
          <w:tcPr>
            <w:tcW w:w="2267" w:type="dxa"/>
            <w:gridSpan w:val="2"/>
            <w:tcBorders>
              <w:top w:val="double" w:sz="4" w:space="0" w:color="auto"/>
              <w:left w:val="double" w:sz="4" w:space="0" w:color="auto"/>
              <w:bottom w:val="double" w:sz="4" w:space="0" w:color="auto"/>
              <w:right w:val="double" w:sz="4" w:space="0" w:color="auto"/>
            </w:tcBorders>
            <w:vAlign w:val="center"/>
          </w:tcPr>
          <w:p w:rsidR="00F6024A" w:rsidRPr="00674C92" w:rsidRDefault="00F6024A" w:rsidP="00711DDB">
            <w:pPr>
              <w:ind w:firstLine="23"/>
              <w:jc w:val="center"/>
              <w:rPr>
                <w:rFonts w:cs="Arial"/>
                <w:bCs/>
                <w:sz w:val="16"/>
                <w:szCs w:val="16"/>
              </w:rPr>
            </w:pPr>
            <w:r>
              <w:rPr>
                <w:rFonts w:cs="Arial"/>
                <w:bCs/>
                <w:sz w:val="16"/>
                <w:szCs w:val="16"/>
              </w:rPr>
              <w:t>0,5</w:t>
            </w:r>
          </w:p>
        </w:tc>
      </w:tr>
      <w:tr w:rsidR="00F6024A" w:rsidRPr="00674C92" w:rsidTr="00711DDB">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rsidR="00F6024A" w:rsidRDefault="00F6024A" w:rsidP="00711DDB">
            <w:pPr>
              <w:numPr>
                <w:ilvl w:val="0"/>
                <w:numId w:val="5"/>
              </w:numPr>
              <w:ind w:left="0" w:firstLine="0"/>
              <w:jc w:val="center"/>
              <w:rPr>
                <w:rFonts w:cs="Arial"/>
                <w:bCs/>
                <w:color w:val="FF0000"/>
                <w:sz w:val="16"/>
              </w:rPr>
            </w:pPr>
          </w:p>
        </w:tc>
        <w:tc>
          <w:tcPr>
            <w:tcW w:w="4382" w:type="dxa"/>
            <w:tcBorders>
              <w:top w:val="double" w:sz="4" w:space="0" w:color="auto"/>
              <w:left w:val="single" w:sz="4" w:space="0" w:color="auto"/>
              <w:bottom w:val="double" w:sz="4" w:space="0" w:color="auto"/>
              <w:right w:val="single" w:sz="4" w:space="0" w:color="auto"/>
            </w:tcBorders>
            <w:vAlign w:val="center"/>
            <w:hideMark/>
          </w:tcPr>
          <w:p w:rsidR="00F6024A" w:rsidRDefault="00F6024A" w:rsidP="00711DDB">
            <w:pPr>
              <w:ind w:left="-57" w:right="-57"/>
              <w:rPr>
                <w:rFonts w:cs="Arial"/>
                <w:bCs/>
                <w:color w:val="000000"/>
                <w:sz w:val="16"/>
                <w:szCs w:val="16"/>
              </w:rPr>
            </w:pPr>
            <w:r>
              <w:rPr>
                <w:rFonts w:cs="Arial"/>
                <w:bCs/>
                <w:color w:val="000000"/>
                <w:sz w:val="16"/>
                <w:szCs w:val="16"/>
              </w:rPr>
              <w:t>Art. 14 din Ordonanța Guvernului nr. 21/2002 …</w:t>
            </w:r>
          </w:p>
        </w:tc>
        <w:tc>
          <w:tcPr>
            <w:tcW w:w="5667" w:type="dxa"/>
            <w:gridSpan w:val="2"/>
            <w:tcBorders>
              <w:top w:val="double" w:sz="4" w:space="0" w:color="auto"/>
              <w:left w:val="single" w:sz="4" w:space="0" w:color="auto"/>
              <w:bottom w:val="double" w:sz="4" w:space="0" w:color="auto"/>
              <w:right w:val="double" w:sz="4" w:space="0" w:color="auto"/>
            </w:tcBorders>
            <w:vAlign w:val="center"/>
            <w:hideMark/>
          </w:tcPr>
          <w:p w:rsidR="00F6024A" w:rsidRDefault="00F6024A" w:rsidP="00711DDB">
            <w:pPr>
              <w:ind w:left="-57" w:right="-57"/>
              <w:jc w:val="both"/>
              <w:rPr>
                <w:rFonts w:cs="Arial"/>
                <w:bCs/>
                <w:color w:val="000000"/>
                <w:sz w:val="16"/>
                <w:szCs w:val="16"/>
              </w:rPr>
            </w:pPr>
            <w:r>
              <w:rPr>
                <w:rFonts w:cs="Arial"/>
                <w:bCs/>
                <w:color w:val="000000"/>
                <w:sz w:val="16"/>
                <w:szCs w:val="16"/>
              </w:rPr>
              <w:t>Taxe speciale pentru finanțarea obiectivelor aprobate prin referendum</w:t>
            </w:r>
          </w:p>
        </w:tc>
        <w:tc>
          <w:tcPr>
            <w:tcW w:w="2267" w:type="dxa"/>
            <w:tcBorders>
              <w:top w:val="double" w:sz="4" w:space="0" w:color="auto"/>
              <w:left w:val="single" w:sz="4" w:space="0" w:color="auto"/>
              <w:bottom w:val="double" w:sz="4" w:space="0" w:color="auto"/>
              <w:right w:val="double" w:sz="4" w:space="0" w:color="auto"/>
            </w:tcBorders>
            <w:vAlign w:val="center"/>
          </w:tcPr>
          <w:p w:rsidR="00F6024A" w:rsidRPr="00674C92" w:rsidRDefault="00F6024A" w:rsidP="00711DDB">
            <w:pPr>
              <w:ind w:right="-57"/>
              <w:jc w:val="center"/>
              <w:rPr>
                <w:rFonts w:cs="Arial"/>
                <w:bCs/>
                <w:sz w:val="16"/>
                <w:szCs w:val="16"/>
              </w:rPr>
            </w:pPr>
          </w:p>
        </w:tc>
        <w:tc>
          <w:tcPr>
            <w:tcW w:w="2267" w:type="dxa"/>
            <w:gridSpan w:val="2"/>
            <w:tcBorders>
              <w:top w:val="double" w:sz="4" w:space="0" w:color="auto"/>
              <w:left w:val="double" w:sz="4" w:space="0" w:color="auto"/>
              <w:bottom w:val="double" w:sz="4" w:space="0" w:color="auto"/>
              <w:right w:val="double" w:sz="4" w:space="0" w:color="auto"/>
            </w:tcBorders>
            <w:vAlign w:val="center"/>
          </w:tcPr>
          <w:p w:rsidR="00F6024A" w:rsidRPr="00674C92" w:rsidRDefault="00F6024A" w:rsidP="00711DDB">
            <w:pPr>
              <w:ind w:firstLine="23"/>
              <w:jc w:val="center"/>
              <w:rPr>
                <w:rFonts w:cs="Arial"/>
                <w:bCs/>
                <w:sz w:val="16"/>
                <w:szCs w:val="16"/>
              </w:rPr>
            </w:pPr>
          </w:p>
        </w:tc>
      </w:tr>
      <w:tr w:rsidR="00F6024A" w:rsidRPr="00674C92" w:rsidTr="00711DDB">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rsidR="00F6024A" w:rsidRDefault="00F6024A" w:rsidP="00711DDB">
            <w:pPr>
              <w:numPr>
                <w:ilvl w:val="0"/>
                <w:numId w:val="5"/>
              </w:numPr>
              <w:ind w:left="0" w:firstLine="0"/>
              <w:jc w:val="center"/>
              <w:rPr>
                <w:rFonts w:cs="Arial"/>
                <w:bCs/>
                <w:color w:val="FF0000"/>
                <w:sz w:val="16"/>
              </w:rPr>
            </w:pPr>
          </w:p>
        </w:tc>
        <w:tc>
          <w:tcPr>
            <w:tcW w:w="4382" w:type="dxa"/>
            <w:tcBorders>
              <w:top w:val="double" w:sz="4" w:space="0" w:color="auto"/>
              <w:left w:val="single" w:sz="4" w:space="0" w:color="auto"/>
              <w:bottom w:val="double" w:sz="4" w:space="0" w:color="auto"/>
              <w:right w:val="single" w:sz="4" w:space="0" w:color="auto"/>
            </w:tcBorders>
            <w:vAlign w:val="center"/>
            <w:hideMark/>
          </w:tcPr>
          <w:p w:rsidR="00F6024A" w:rsidRDefault="00F6024A" w:rsidP="00711DDB">
            <w:pPr>
              <w:ind w:left="-57" w:right="-57"/>
              <w:rPr>
                <w:rFonts w:cs="Arial"/>
                <w:bCs/>
                <w:color w:val="000000"/>
                <w:sz w:val="16"/>
                <w:szCs w:val="16"/>
              </w:rPr>
            </w:pPr>
            <w:r>
              <w:rPr>
                <w:rFonts w:cs="Arial"/>
                <w:bCs/>
                <w:color w:val="000000"/>
                <w:sz w:val="16"/>
                <w:szCs w:val="16"/>
              </w:rPr>
              <w:t>Art. 19 și art. 20 din Ordonanța Guvernului nr. 71/2002 …</w:t>
            </w:r>
          </w:p>
        </w:tc>
        <w:tc>
          <w:tcPr>
            <w:tcW w:w="5667" w:type="dxa"/>
            <w:gridSpan w:val="2"/>
            <w:tcBorders>
              <w:top w:val="double" w:sz="4" w:space="0" w:color="auto"/>
              <w:left w:val="single" w:sz="4" w:space="0" w:color="auto"/>
              <w:bottom w:val="double" w:sz="4" w:space="0" w:color="auto"/>
              <w:right w:val="double" w:sz="4" w:space="0" w:color="auto"/>
            </w:tcBorders>
            <w:vAlign w:val="center"/>
            <w:hideMark/>
          </w:tcPr>
          <w:p w:rsidR="00F6024A" w:rsidRDefault="00F6024A" w:rsidP="00711DDB">
            <w:pPr>
              <w:ind w:left="-57" w:right="-57"/>
              <w:jc w:val="both"/>
              <w:rPr>
                <w:rFonts w:cs="Arial"/>
                <w:bCs/>
                <w:color w:val="000000"/>
                <w:sz w:val="16"/>
                <w:szCs w:val="16"/>
              </w:rPr>
            </w:pPr>
            <w:r>
              <w:rPr>
                <w:rFonts w:cs="Arial"/>
                <w:bCs/>
                <w:color w:val="000000"/>
                <w:sz w:val="16"/>
                <w:szCs w:val="16"/>
              </w:rPr>
              <w:t>Taxe speciale pentru funcționarea serviciilor de administrare a domeniului public și privat</w:t>
            </w:r>
          </w:p>
        </w:tc>
        <w:tc>
          <w:tcPr>
            <w:tcW w:w="2267" w:type="dxa"/>
            <w:tcBorders>
              <w:top w:val="double" w:sz="4" w:space="0" w:color="auto"/>
              <w:left w:val="single" w:sz="4" w:space="0" w:color="auto"/>
              <w:bottom w:val="double" w:sz="4" w:space="0" w:color="auto"/>
              <w:right w:val="double" w:sz="4" w:space="0" w:color="auto"/>
            </w:tcBorders>
            <w:vAlign w:val="center"/>
          </w:tcPr>
          <w:p w:rsidR="00F6024A" w:rsidRPr="00674C92" w:rsidRDefault="00F6024A" w:rsidP="00711DDB">
            <w:pPr>
              <w:ind w:right="-57"/>
              <w:jc w:val="center"/>
              <w:rPr>
                <w:rFonts w:cs="Arial"/>
                <w:bCs/>
                <w:sz w:val="16"/>
                <w:szCs w:val="16"/>
              </w:rPr>
            </w:pPr>
          </w:p>
        </w:tc>
        <w:tc>
          <w:tcPr>
            <w:tcW w:w="2267" w:type="dxa"/>
            <w:gridSpan w:val="2"/>
            <w:tcBorders>
              <w:top w:val="double" w:sz="4" w:space="0" w:color="auto"/>
              <w:left w:val="double" w:sz="4" w:space="0" w:color="auto"/>
              <w:bottom w:val="double" w:sz="4" w:space="0" w:color="auto"/>
              <w:right w:val="double" w:sz="4" w:space="0" w:color="auto"/>
            </w:tcBorders>
            <w:vAlign w:val="center"/>
          </w:tcPr>
          <w:p w:rsidR="00F6024A" w:rsidRPr="00674C92" w:rsidRDefault="00F6024A" w:rsidP="00711DDB">
            <w:pPr>
              <w:ind w:firstLine="23"/>
              <w:jc w:val="center"/>
              <w:rPr>
                <w:rFonts w:cs="Arial"/>
                <w:bCs/>
                <w:sz w:val="16"/>
                <w:szCs w:val="16"/>
              </w:rPr>
            </w:pPr>
          </w:p>
        </w:tc>
      </w:tr>
      <w:tr w:rsidR="00F6024A" w:rsidRPr="00674C92" w:rsidTr="00711DDB">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rsidR="00F6024A" w:rsidRDefault="00F6024A" w:rsidP="00711DDB">
            <w:pPr>
              <w:numPr>
                <w:ilvl w:val="0"/>
                <w:numId w:val="5"/>
              </w:numPr>
              <w:ind w:left="0" w:firstLine="0"/>
              <w:jc w:val="center"/>
              <w:rPr>
                <w:rFonts w:cs="Arial"/>
                <w:bCs/>
                <w:color w:val="FF0000"/>
                <w:sz w:val="16"/>
              </w:rPr>
            </w:pPr>
          </w:p>
        </w:tc>
        <w:tc>
          <w:tcPr>
            <w:tcW w:w="4382" w:type="dxa"/>
            <w:tcBorders>
              <w:top w:val="double" w:sz="4" w:space="0" w:color="auto"/>
              <w:left w:val="single" w:sz="4" w:space="0" w:color="auto"/>
              <w:bottom w:val="double" w:sz="4" w:space="0" w:color="auto"/>
              <w:right w:val="single" w:sz="4" w:space="0" w:color="auto"/>
            </w:tcBorders>
            <w:vAlign w:val="center"/>
            <w:hideMark/>
          </w:tcPr>
          <w:p w:rsidR="00F6024A" w:rsidRDefault="00F6024A" w:rsidP="00711DDB">
            <w:pPr>
              <w:ind w:left="-57" w:right="-57"/>
              <w:rPr>
                <w:rFonts w:cs="Arial"/>
                <w:bCs/>
                <w:color w:val="000000"/>
                <w:sz w:val="16"/>
                <w:szCs w:val="16"/>
              </w:rPr>
            </w:pPr>
            <w:r>
              <w:rPr>
                <w:rFonts w:cs="Arial"/>
                <w:bCs/>
                <w:color w:val="000000"/>
                <w:sz w:val="16"/>
                <w:szCs w:val="16"/>
              </w:rPr>
              <w:t>Art. 18 din Legea nr. 333/2003 …</w:t>
            </w:r>
          </w:p>
        </w:tc>
        <w:tc>
          <w:tcPr>
            <w:tcW w:w="5667" w:type="dxa"/>
            <w:gridSpan w:val="2"/>
            <w:tcBorders>
              <w:top w:val="double" w:sz="4" w:space="0" w:color="auto"/>
              <w:left w:val="single" w:sz="4" w:space="0" w:color="auto"/>
              <w:bottom w:val="double" w:sz="4" w:space="0" w:color="auto"/>
              <w:right w:val="double" w:sz="4" w:space="0" w:color="auto"/>
            </w:tcBorders>
            <w:vAlign w:val="center"/>
            <w:hideMark/>
          </w:tcPr>
          <w:p w:rsidR="00F6024A" w:rsidRDefault="00F6024A" w:rsidP="00711DDB">
            <w:pPr>
              <w:ind w:left="-57" w:right="-57"/>
              <w:jc w:val="both"/>
              <w:rPr>
                <w:rFonts w:cs="Arial"/>
                <w:bCs/>
                <w:color w:val="000000"/>
                <w:sz w:val="16"/>
                <w:szCs w:val="16"/>
              </w:rPr>
            </w:pPr>
            <w:r>
              <w:rPr>
                <w:rFonts w:cs="Arial"/>
                <w:bCs/>
                <w:color w:val="000000"/>
                <w:sz w:val="16"/>
                <w:szCs w:val="16"/>
              </w:rPr>
              <w:t>Taxe speciale pentru plata serviciilor de pază</w:t>
            </w:r>
          </w:p>
        </w:tc>
        <w:tc>
          <w:tcPr>
            <w:tcW w:w="2267" w:type="dxa"/>
            <w:tcBorders>
              <w:top w:val="double" w:sz="4" w:space="0" w:color="auto"/>
              <w:left w:val="single" w:sz="4" w:space="0" w:color="auto"/>
              <w:bottom w:val="double" w:sz="4" w:space="0" w:color="auto"/>
              <w:right w:val="double" w:sz="4" w:space="0" w:color="auto"/>
            </w:tcBorders>
            <w:vAlign w:val="center"/>
          </w:tcPr>
          <w:p w:rsidR="00F6024A" w:rsidRPr="00674C92" w:rsidRDefault="00F6024A" w:rsidP="00711DDB">
            <w:pPr>
              <w:ind w:right="-57"/>
              <w:jc w:val="center"/>
              <w:rPr>
                <w:rFonts w:cs="Arial"/>
                <w:bCs/>
                <w:sz w:val="16"/>
                <w:szCs w:val="16"/>
              </w:rPr>
            </w:pPr>
          </w:p>
        </w:tc>
        <w:tc>
          <w:tcPr>
            <w:tcW w:w="2267" w:type="dxa"/>
            <w:gridSpan w:val="2"/>
            <w:tcBorders>
              <w:top w:val="double" w:sz="4" w:space="0" w:color="auto"/>
              <w:left w:val="double" w:sz="4" w:space="0" w:color="auto"/>
              <w:bottom w:val="double" w:sz="4" w:space="0" w:color="auto"/>
              <w:right w:val="double" w:sz="4" w:space="0" w:color="auto"/>
            </w:tcBorders>
            <w:vAlign w:val="center"/>
          </w:tcPr>
          <w:p w:rsidR="00F6024A" w:rsidRPr="00674C92" w:rsidRDefault="00F6024A" w:rsidP="00711DDB">
            <w:pPr>
              <w:ind w:firstLine="23"/>
              <w:jc w:val="center"/>
              <w:rPr>
                <w:rFonts w:cs="Arial"/>
                <w:bCs/>
                <w:sz w:val="16"/>
                <w:szCs w:val="16"/>
              </w:rPr>
            </w:pPr>
          </w:p>
        </w:tc>
      </w:tr>
      <w:tr w:rsidR="00F6024A" w:rsidRPr="00674C92" w:rsidTr="00711DDB">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rsidR="00F6024A" w:rsidRDefault="00F6024A" w:rsidP="00711DDB">
            <w:pPr>
              <w:numPr>
                <w:ilvl w:val="0"/>
                <w:numId w:val="5"/>
              </w:numPr>
              <w:ind w:left="0" w:firstLine="0"/>
              <w:jc w:val="center"/>
              <w:rPr>
                <w:rFonts w:cs="Arial"/>
                <w:bCs/>
                <w:color w:val="FF0000"/>
                <w:sz w:val="16"/>
              </w:rPr>
            </w:pPr>
          </w:p>
        </w:tc>
        <w:tc>
          <w:tcPr>
            <w:tcW w:w="4382" w:type="dxa"/>
            <w:tcBorders>
              <w:top w:val="double" w:sz="4" w:space="0" w:color="auto"/>
              <w:left w:val="single" w:sz="4" w:space="0" w:color="auto"/>
              <w:bottom w:val="double" w:sz="4" w:space="0" w:color="auto"/>
              <w:right w:val="single" w:sz="4" w:space="0" w:color="auto"/>
            </w:tcBorders>
            <w:vAlign w:val="center"/>
            <w:hideMark/>
          </w:tcPr>
          <w:p w:rsidR="00F6024A" w:rsidRDefault="00F6024A" w:rsidP="00711DDB">
            <w:pPr>
              <w:ind w:left="-57" w:right="-57"/>
              <w:rPr>
                <w:rFonts w:cs="Arial"/>
                <w:bCs/>
                <w:color w:val="000000"/>
                <w:sz w:val="16"/>
                <w:szCs w:val="16"/>
              </w:rPr>
            </w:pPr>
            <w:r>
              <w:rPr>
                <w:rFonts w:cs="Arial"/>
                <w:bCs/>
                <w:color w:val="000000"/>
                <w:sz w:val="16"/>
                <w:szCs w:val="16"/>
              </w:rPr>
              <w:t>Art. 25 lit. d) din Legea nr. 481/2004 …</w:t>
            </w:r>
          </w:p>
        </w:tc>
        <w:tc>
          <w:tcPr>
            <w:tcW w:w="5667" w:type="dxa"/>
            <w:gridSpan w:val="2"/>
            <w:tcBorders>
              <w:top w:val="double" w:sz="4" w:space="0" w:color="auto"/>
              <w:left w:val="single" w:sz="4" w:space="0" w:color="auto"/>
              <w:bottom w:val="double" w:sz="4" w:space="0" w:color="auto"/>
              <w:right w:val="double" w:sz="4" w:space="0" w:color="auto"/>
            </w:tcBorders>
            <w:vAlign w:val="center"/>
            <w:hideMark/>
          </w:tcPr>
          <w:p w:rsidR="00F6024A" w:rsidRDefault="00F6024A" w:rsidP="00711DDB">
            <w:pPr>
              <w:ind w:left="-57" w:right="-57"/>
              <w:jc w:val="both"/>
              <w:rPr>
                <w:rFonts w:cs="Arial"/>
                <w:bCs/>
                <w:color w:val="000000"/>
                <w:sz w:val="16"/>
                <w:szCs w:val="16"/>
              </w:rPr>
            </w:pPr>
            <w:r>
              <w:rPr>
                <w:rFonts w:cs="Arial"/>
                <w:bCs/>
                <w:color w:val="000000"/>
                <w:sz w:val="16"/>
                <w:szCs w:val="16"/>
              </w:rPr>
              <w:t>Taxe speciale pe linia protecției civile</w:t>
            </w:r>
          </w:p>
        </w:tc>
        <w:tc>
          <w:tcPr>
            <w:tcW w:w="2267" w:type="dxa"/>
            <w:tcBorders>
              <w:top w:val="double" w:sz="4" w:space="0" w:color="auto"/>
              <w:left w:val="single" w:sz="4" w:space="0" w:color="auto"/>
              <w:bottom w:val="double" w:sz="4" w:space="0" w:color="auto"/>
              <w:right w:val="double" w:sz="4" w:space="0" w:color="auto"/>
            </w:tcBorders>
            <w:vAlign w:val="center"/>
          </w:tcPr>
          <w:p w:rsidR="00F6024A" w:rsidRPr="00674C92" w:rsidRDefault="00F6024A" w:rsidP="00711DDB">
            <w:pPr>
              <w:ind w:right="-57"/>
              <w:jc w:val="center"/>
              <w:rPr>
                <w:rFonts w:cs="Arial"/>
                <w:bCs/>
                <w:sz w:val="16"/>
                <w:szCs w:val="16"/>
              </w:rPr>
            </w:pPr>
          </w:p>
        </w:tc>
        <w:tc>
          <w:tcPr>
            <w:tcW w:w="2267" w:type="dxa"/>
            <w:gridSpan w:val="2"/>
            <w:tcBorders>
              <w:top w:val="double" w:sz="4" w:space="0" w:color="auto"/>
              <w:left w:val="double" w:sz="4" w:space="0" w:color="auto"/>
              <w:bottom w:val="double" w:sz="4" w:space="0" w:color="auto"/>
              <w:right w:val="double" w:sz="4" w:space="0" w:color="auto"/>
            </w:tcBorders>
            <w:vAlign w:val="center"/>
          </w:tcPr>
          <w:p w:rsidR="00F6024A" w:rsidRPr="00674C92" w:rsidRDefault="00F6024A" w:rsidP="00711DDB">
            <w:pPr>
              <w:ind w:firstLine="23"/>
              <w:jc w:val="center"/>
              <w:rPr>
                <w:rFonts w:cs="Arial"/>
                <w:bCs/>
                <w:sz w:val="16"/>
                <w:szCs w:val="16"/>
              </w:rPr>
            </w:pPr>
          </w:p>
        </w:tc>
      </w:tr>
      <w:tr w:rsidR="00F6024A" w:rsidTr="00711DDB">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rsidR="00F6024A" w:rsidRDefault="00F6024A" w:rsidP="00711DDB">
            <w:pPr>
              <w:numPr>
                <w:ilvl w:val="0"/>
                <w:numId w:val="5"/>
              </w:numPr>
              <w:ind w:left="0" w:firstLine="0"/>
              <w:jc w:val="center"/>
              <w:rPr>
                <w:rFonts w:cs="Arial"/>
                <w:bCs/>
                <w:color w:val="FF0000"/>
                <w:sz w:val="16"/>
              </w:rPr>
            </w:pPr>
          </w:p>
        </w:tc>
        <w:tc>
          <w:tcPr>
            <w:tcW w:w="4382" w:type="dxa"/>
            <w:tcBorders>
              <w:top w:val="double" w:sz="4" w:space="0" w:color="auto"/>
              <w:left w:val="single" w:sz="4" w:space="0" w:color="auto"/>
              <w:bottom w:val="double" w:sz="4" w:space="0" w:color="auto"/>
              <w:right w:val="single" w:sz="4" w:space="0" w:color="auto"/>
            </w:tcBorders>
            <w:vAlign w:val="center"/>
            <w:hideMark/>
          </w:tcPr>
          <w:p w:rsidR="00F6024A" w:rsidRDefault="00F6024A" w:rsidP="00711DDB">
            <w:pPr>
              <w:ind w:left="-57" w:right="-57"/>
              <w:rPr>
                <w:rFonts w:cs="Arial"/>
                <w:bCs/>
                <w:sz w:val="16"/>
                <w:szCs w:val="16"/>
              </w:rPr>
            </w:pPr>
            <w:r>
              <w:rPr>
                <w:rFonts w:cs="Arial"/>
                <w:bCs/>
                <w:sz w:val="16"/>
                <w:szCs w:val="16"/>
              </w:rPr>
              <w:t>Art. 43 alin. (7) din Legea … nr. 51/2006, republicată, cu modificările și completările ulterioare;</w:t>
            </w:r>
          </w:p>
        </w:tc>
        <w:tc>
          <w:tcPr>
            <w:tcW w:w="5667" w:type="dxa"/>
            <w:gridSpan w:val="2"/>
            <w:tcBorders>
              <w:top w:val="double" w:sz="4" w:space="0" w:color="auto"/>
              <w:left w:val="single" w:sz="4" w:space="0" w:color="auto"/>
              <w:bottom w:val="double" w:sz="4" w:space="0" w:color="auto"/>
              <w:right w:val="double" w:sz="4" w:space="0" w:color="auto"/>
            </w:tcBorders>
            <w:vAlign w:val="center"/>
            <w:hideMark/>
          </w:tcPr>
          <w:p w:rsidR="00F6024A" w:rsidRDefault="00F6024A" w:rsidP="00711DDB">
            <w:pPr>
              <w:ind w:left="-57" w:right="-57"/>
              <w:jc w:val="both"/>
              <w:rPr>
                <w:rFonts w:cs="Arial"/>
                <w:bCs/>
                <w:sz w:val="16"/>
                <w:szCs w:val="16"/>
              </w:rPr>
            </w:pPr>
            <w:r>
              <w:rPr>
                <w:rFonts w:cs="Arial"/>
                <w:bCs/>
                <w:sz w:val="16"/>
                <w:szCs w:val="16"/>
              </w:rPr>
              <w:t>Taxe speciale pentru recuperarea costurilor de exploatare ori de investiții.</w:t>
            </w:r>
          </w:p>
          <w:p w:rsidR="00F6024A" w:rsidRDefault="00F6024A" w:rsidP="00711DDB">
            <w:pPr>
              <w:ind w:left="-57" w:right="-57"/>
              <w:jc w:val="both"/>
              <w:rPr>
                <w:rFonts w:cs="Arial"/>
                <w:bCs/>
                <w:color w:val="FF0000"/>
                <w:sz w:val="16"/>
                <w:szCs w:val="16"/>
              </w:rPr>
            </w:pPr>
            <w:r>
              <w:rPr>
                <w:rFonts w:cs="Arial"/>
                <w:bCs/>
                <w:sz w:val="16"/>
                <w:szCs w:val="16"/>
              </w:rPr>
              <w:t>Taxe speciale pentru furnizarea/prestarea unui serviciu de utilități publice.</w:t>
            </w:r>
          </w:p>
        </w:tc>
        <w:tc>
          <w:tcPr>
            <w:tcW w:w="2267" w:type="dxa"/>
            <w:tcBorders>
              <w:top w:val="double" w:sz="4" w:space="0" w:color="auto"/>
              <w:left w:val="single" w:sz="4" w:space="0" w:color="auto"/>
              <w:bottom w:val="double" w:sz="4" w:space="0" w:color="auto"/>
              <w:right w:val="double" w:sz="4" w:space="0" w:color="auto"/>
            </w:tcBorders>
            <w:vAlign w:val="center"/>
          </w:tcPr>
          <w:p w:rsidR="00F6024A" w:rsidRDefault="00F6024A" w:rsidP="00711DDB">
            <w:pPr>
              <w:ind w:left="-57" w:right="-57"/>
              <w:rPr>
                <w:rFonts w:cs="Arial"/>
                <w:bCs/>
                <w:color w:val="FF0000"/>
                <w:sz w:val="16"/>
                <w:szCs w:val="16"/>
              </w:rPr>
            </w:pPr>
          </w:p>
        </w:tc>
        <w:tc>
          <w:tcPr>
            <w:tcW w:w="2267" w:type="dxa"/>
            <w:gridSpan w:val="2"/>
            <w:tcBorders>
              <w:top w:val="double" w:sz="4" w:space="0" w:color="auto"/>
              <w:left w:val="double" w:sz="4" w:space="0" w:color="auto"/>
              <w:bottom w:val="double" w:sz="4" w:space="0" w:color="auto"/>
              <w:right w:val="double" w:sz="4" w:space="0" w:color="auto"/>
            </w:tcBorders>
            <w:vAlign w:val="center"/>
          </w:tcPr>
          <w:p w:rsidR="00F6024A" w:rsidRDefault="00F6024A" w:rsidP="00711DDB">
            <w:pPr>
              <w:ind w:firstLine="23"/>
              <w:rPr>
                <w:rFonts w:cs="Arial"/>
                <w:bCs/>
                <w:sz w:val="16"/>
                <w:szCs w:val="16"/>
              </w:rPr>
            </w:pPr>
          </w:p>
        </w:tc>
      </w:tr>
      <w:tr w:rsidR="00F6024A" w:rsidTr="00711DDB">
        <w:trPr>
          <w:cantSplit/>
          <w:trHeight w:val="286"/>
        </w:trPr>
        <w:tc>
          <w:tcPr>
            <w:tcW w:w="447" w:type="dxa"/>
            <w:vMerge w:val="restart"/>
            <w:tcBorders>
              <w:top w:val="double" w:sz="4" w:space="0" w:color="auto"/>
              <w:left w:val="double" w:sz="4" w:space="0" w:color="auto"/>
              <w:right w:val="single" w:sz="4" w:space="0" w:color="auto"/>
            </w:tcBorders>
            <w:vAlign w:val="center"/>
          </w:tcPr>
          <w:p w:rsidR="00F6024A" w:rsidRDefault="00F6024A" w:rsidP="00711DDB">
            <w:pPr>
              <w:numPr>
                <w:ilvl w:val="0"/>
                <w:numId w:val="5"/>
              </w:numPr>
              <w:ind w:left="0" w:firstLine="0"/>
              <w:jc w:val="center"/>
              <w:rPr>
                <w:rFonts w:cs="Arial"/>
                <w:bCs/>
                <w:color w:val="FF0000"/>
                <w:sz w:val="16"/>
              </w:rPr>
            </w:pPr>
          </w:p>
        </w:tc>
        <w:tc>
          <w:tcPr>
            <w:tcW w:w="4382" w:type="dxa"/>
            <w:vMerge w:val="restart"/>
            <w:tcBorders>
              <w:top w:val="double" w:sz="4" w:space="0" w:color="auto"/>
              <w:left w:val="single" w:sz="4" w:space="0" w:color="auto"/>
              <w:right w:val="single" w:sz="4" w:space="0" w:color="auto"/>
            </w:tcBorders>
            <w:vAlign w:val="center"/>
            <w:hideMark/>
          </w:tcPr>
          <w:p w:rsidR="00F6024A" w:rsidRDefault="00F6024A" w:rsidP="00711DDB">
            <w:pPr>
              <w:ind w:left="-57" w:right="-57"/>
              <w:jc w:val="both"/>
              <w:rPr>
                <w:rFonts w:cs="Arial"/>
                <w:bCs/>
                <w:sz w:val="16"/>
                <w:szCs w:val="16"/>
              </w:rPr>
            </w:pPr>
            <w:r>
              <w:rPr>
                <w:rFonts w:cs="Arial"/>
                <w:bCs/>
                <w:sz w:val="16"/>
                <w:szCs w:val="16"/>
              </w:rPr>
              <w:t>Art. 5 alin. (2) lit. k), art. 26 alin. (1) lit. b) și c), alin. (3), alin. (5) și alin. (8) din Legea … nr. 101/2006, republicată</w:t>
            </w:r>
          </w:p>
        </w:tc>
        <w:tc>
          <w:tcPr>
            <w:tcW w:w="2745" w:type="dxa"/>
            <w:vMerge w:val="restart"/>
            <w:tcBorders>
              <w:top w:val="double" w:sz="4" w:space="0" w:color="auto"/>
              <w:left w:val="single" w:sz="4" w:space="0" w:color="auto"/>
              <w:right w:val="single" w:sz="4" w:space="0" w:color="auto"/>
            </w:tcBorders>
            <w:vAlign w:val="center"/>
            <w:hideMark/>
          </w:tcPr>
          <w:p w:rsidR="00F6024A" w:rsidRDefault="00F6024A" w:rsidP="00711DDB">
            <w:pPr>
              <w:ind w:right="-57"/>
              <w:jc w:val="both"/>
              <w:rPr>
                <w:rFonts w:cs="Arial"/>
                <w:bCs/>
                <w:sz w:val="16"/>
                <w:szCs w:val="16"/>
              </w:rPr>
            </w:pPr>
            <w:r>
              <w:rPr>
                <w:rFonts w:cs="Arial"/>
                <w:bCs/>
                <w:sz w:val="16"/>
                <w:szCs w:val="16"/>
              </w:rPr>
              <w:t xml:space="preserve">Taxe speciale pentru servicii </w:t>
            </w:r>
          </w:p>
          <w:p w:rsidR="00F6024A" w:rsidRDefault="00F6024A" w:rsidP="00711DDB">
            <w:pPr>
              <w:ind w:right="-57"/>
              <w:jc w:val="both"/>
              <w:rPr>
                <w:rFonts w:cs="Arial"/>
                <w:bCs/>
                <w:sz w:val="16"/>
                <w:szCs w:val="16"/>
              </w:rPr>
            </w:pPr>
            <w:r>
              <w:rPr>
                <w:rFonts w:cs="Arial"/>
                <w:bCs/>
                <w:sz w:val="16"/>
                <w:szCs w:val="16"/>
              </w:rPr>
              <w:t>de salubrizare</w:t>
            </w:r>
          </w:p>
        </w:tc>
        <w:tc>
          <w:tcPr>
            <w:tcW w:w="2922" w:type="dxa"/>
            <w:tcBorders>
              <w:top w:val="double" w:sz="4" w:space="0" w:color="auto"/>
              <w:left w:val="single" w:sz="4" w:space="0" w:color="auto"/>
              <w:bottom w:val="single" w:sz="4" w:space="0" w:color="auto"/>
              <w:right w:val="double" w:sz="4" w:space="0" w:color="auto"/>
            </w:tcBorders>
            <w:vAlign w:val="center"/>
          </w:tcPr>
          <w:p w:rsidR="00F6024A" w:rsidRDefault="00F6024A" w:rsidP="00711DDB">
            <w:pPr>
              <w:ind w:left="-57" w:right="-57"/>
              <w:jc w:val="both"/>
              <w:rPr>
                <w:rFonts w:cs="Arial"/>
                <w:bCs/>
                <w:sz w:val="16"/>
                <w:szCs w:val="16"/>
              </w:rPr>
            </w:pPr>
            <w:r>
              <w:rPr>
                <w:rFonts w:cs="Arial"/>
                <w:bCs/>
                <w:sz w:val="16"/>
                <w:szCs w:val="16"/>
              </w:rPr>
              <w:t>Gospodarii cu o singura persoana</w:t>
            </w:r>
          </w:p>
        </w:tc>
        <w:tc>
          <w:tcPr>
            <w:tcW w:w="2267" w:type="dxa"/>
            <w:tcBorders>
              <w:top w:val="double" w:sz="4" w:space="0" w:color="auto"/>
              <w:left w:val="single" w:sz="4" w:space="0" w:color="auto"/>
              <w:bottom w:val="single" w:sz="4" w:space="0" w:color="auto"/>
              <w:right w:val="double" w:sz="4" w:space="0" w:color="auto"/>
            </w:tcBorders>
            <w:vAlign w:val="center"/>
          </w:tcPr>
          <w:p w:rsidR="00F6024A" w:rsidRPr="00042539" w:rsidRDefault="00F6024A" w:rsidP="00711DDB">
            <w:pPr>
              <w:ind w:left="-57" w:right="-57"/>
              <w:jc w:val="center"/>
              <w:rPr>
                <w:rFonts w:cs="Arial"/>
                <w:bCs/>
                <w:sz w:val="16"/>
                <w:szCs w:val="16"/>
              </w:rPr>
            </w:pPr>
            <w:r w:rsidRPr="00042539">
              <w:rPr>
                <w:rFonts w:cs="Arial"/>
                <w:bCs/>
                <w:sz w:val="16"/>
                <w:szCs w:val="16"/>
              </w:rPr>
              <w:t>7</w:t>
            </w:r>
          </w:p>
          <w:p w:rsidR="00F6024A" w:rsidRPr="00042539" w:rsidRDefault="00F6024A" w:rsidP="00711DDB">
            <w:pPr>
              <w:ind w:left="-57" w:right="-57"/>
              <w:jc w:val="center"/>
              <w:rPr>
                <w:rFonts w:cs="Arial"/>
                <w:bCs/>
                <w:sz w:val="16"/>
                <w:szCs w:val="16"/>
              </w:rPr>
            </w:pPr>
          </w:p>
        </w:tc>
        <w:tc>
          <w:tcPr>
            <w:tcW w:w="2267" w:type="dxa"/>
            <w:gridSpan w:val="2"/>
            <w:tcBorders>
              <w:top w:val="double" w:sz="4" w:space="0" w:color="auto"/>
              <w:left w:val="double" w:sz="4" w:space="0" w:color="auto"/>
              <w:bottom w:val="single" w:sz="4" w:space="0" w:color="auto"/>
              <w:right w:val="double" w:sz="4" w:space="0" w:color="auto"/>
            </w:tcBorders>
            <w:vAlign w:val="center"/>
          </w:tcPr>
          <w:p w:rsidR="00F6024A" w:rsidRDefault="00F6024A" w:rsidP="00711DDB">
            <w:pPr>
              <w:ind w:firstLine="23"/>
              <w:jc w:val="center"/>
              <w:rPr>
                <w:rFonts w:cs="Arial"/>
                <w:bCs/>
                <w:sz w:val="16"/>
                <w:szCs w:val="16"/>
              </w:rPr>
            </w:pPr>
            <w:r>
              <w:rPr>
                <w:rFonts w:cs="Arial"/>
                <w:bCs/>
                <w:sz w:val="16"/>
                <w:szCs w:val="16"/>
              </w:rPr>
              <w:t>7</w:t>
            </w:r>
          </w:p>
        </w:tc>
      </w:tr>
      <w:tr w:rsidR="00F6024A" w:rsidTr="00711DDB">
        <w:trPr>
          <w:cantSplit/>
          <w:trHeight w:val="270"/>
        </w:trPr>
        <w:tc>
          <w:tcPr>
            <w:tcW w:w="447" w:type="dxa"/>
            <w:vMerge/>
            <w:tcBorders>
              <w:left w:val="double" w:sz="4" w:space="0" w:color="auto"/>
              <w:right w:val="single" w:sz="4" w:space="0" w:color="auto"/>
            </w:tcBorders>
            <w:vAlign w:val="center"/>
          </w:tcPr>
          <w:p w:rsidR="00F6024A" w:rsidRDefault="00F6024A" w:rsidP="00711DDB">
            <w:pPr>
              <w:numPr>
                <w:ilvl w:val="0"/>
                <w:numId w:val="5"/>
              </w:numPr>
              <w:ind w:left="0" w:firstLine="0"/>
              <w:jc w:val="center"/>
              <w:rPr>
                <w:rFonts w:cs="Arial"/>
                <w:bCs/>
                <w:color w:val="FF0000"/>
                <w:sz w:val="16"/>
              </w:rPr>
            </w:pPr>
          </w:p>
        </w:tc>
        <w:tc>
          <w:tcPr>
            <w:tcW w:w="4382" w:type="dxa"/>
            <w:vMerge/>
            <w:tcBorders>
              <w:left w:val="single" w:sz="4" w:space="0" w:color="auto"/>
              <w:right w:val="single" w:sz="4" w:space="0" w:color="auto"/>
            </w:tcBorders>
            <w:vAlign w:val="center"/>
            <w:hideMark/>
          </w:tcPr>
          <w:p w:rsidR="00F6024A" w:rsidRDefault="00F6024A" w:rsidP="00711DDB">
            <w:pPr>
              <w:ind w:left="-57" w:right="-57"/>
              <w:jc w:val="both"/>
              <w:rPr>
                <w:rFonts w:cs="Arial"/>
                <w:bCs/>
                <w:sz w:val="16"/>
                <w:szCs w:val="16"/>
              </w:rPr>
            </w:pPr>
          </w:p>
        </w:tc>
        <w:tc>
          <w:tcPr>
            <w:tcW w:w="2745" w:type="dxa"/>
            <w:vMerge/>
            <w:tcBorders>
              <w:left w:val="single" w:sz="4" w:space="0" w:color="auto"/>
              <w:right w:val="single" w:sz="4" w:space="0" w:color="auto"/>
            </w:tcBorders>
            <w:vAlign w:val="center"/>
            <w:hideMark/>
          </w:tcPr>
          <w:p w:rsidR="00F6024A" w:rsidRDefault="00F6024A" w:rsidP="00711DDB">
            <w:pPr>
              <w:ind w:right="-57"/>
              <w:jc w:val="both"/>
              <w:rPr>
                <w:rFonts w:cs="Arial"/>
                <w:bCs/>
                <w:sz w:val="16"/>
                <w:szCs w:val="16"/>
              </w:rPr>
            </w:pPr>
          </w:p>
        </w:tc>
        <w:tc>
          <w:tcPr>
            <w:tcW w:w="2922" w:type="dxa"/>
            <w:tcBorders>
              <w:top w:val="single" w:sz="4" w:space="0" w:color="auto"/>
              <w:left w:val="single" w:sz="4" w:space="0" w:color="auto"/>
              <w:bottom w:val="single" w:sz="4" w:space="0" w:color="auto"/>
              <w:right w:val="double" w:sz="4" w:space="0" w:color="auto"/>
            </w:tcBorders>
          </w:tcPr>
          <w:p w:rsidR="00F6024A" w:rsidRDefault="00F6024A" w:rsidP="00711DDB">
            <w:r w:rsidRPr="005B0643">
              <w:rPr>
                <w:rFonts w:cs="Arial"/>
                <w:bCs/>
                <w:sz w:val="16"/>
                <w:szCs w:val="16"/>
              </w:rPr>
              <w:t xml:space="preserve">Gospodarii cu </w:t>
            </w:r>
            <w:r>
              <w:rPr>
                <w:rFonts w:cs="Arial"/>
                <w:bCs/>
                <w:sz w:val="16"/>
                <w:szCs w:val="16"/>
              </w:rPr>
              <w:t xml:space="preserve">doua </w:t>
            </w:r>
            <w:r w:rsidRPr="005B0643">
              <w:rPr>
                <w:rFonts w:cs="Arial"/>
                <w:bCs/>
                <w:sz w:val="16"/>
                <w:szCs w:val="16"/>
              </w:rPr>
              <w:t xml:space="preserve"> persoan</w:t>
            </w:r>
            <w:r>
              <w:rPr>
                <w:rFonts w:cs="Arial"/>
                <w:bCs/>
                <w:sz w:val="16"/>
                <w:szCs w:val="16"/>
              </w:rPr>
              <w:t>e</w:t>
            </w:r>
          </w:p>
        </w:tc>
        <w:tc>
          <w:tcPr>
            <w:tcW w:w="2267" w:type="dxa"/>
            <w:tcBorders>
              <w:top w:val="single" w:sz="4" w:space="0" w:color="auto"/>
              <w:left w:val="single" w:sz="4" w:space="0" w:color="auto"/>
              <w:bottom w:val="single" w:sz="4" w:space="0" w:color="auto"/>
              <w:right w:val="double" w:sz="4" w:space="0" w:color="auto"/>
            </w:tcBorders>
            <w:vAlign w:val="center"/>
          </w:tcPr>
          <w:p w:rsidR="00F6024A" w:rsidRPr="00042539" w:rsidRDefault="00F6024A" w:rsidP="00711DDB">
            <w:pPr>
              <w:ind w:left="-57" w:right="-57"/>
              <w:jc w:val="center"/>
              <w:rPr>
                <w:rFonts w:cs="Arial"/>
                <w:bCs/>
                <w:sz w:val="16"/>
                <w:szCs w:val="16"/>
              </w:rPr>
            </w:pPr>
          </w:p>
          <w:p w:rsidR="00F6024A" w:rsidRPr="00042539" w:rsidRDefault="00F6024A" w:rsidP="00711DDB">
            <w:pPr>
              <w:ind w:left="-57" w:right="-57"/>
              <w:jc w:val="center"/>
              <w:rPr>
                <w:rFonts w:cs="Arial"/>
                <w:bCs/>
                <w:sz w:val="16"/>
                <w:szCs w:val="16"/>
              </w:rPr>
            </w:pPr>
            <w:r w:rsidRPr="00042539">
              <w:rPr>
                <w:rFonts w:cs="Arial"/>
                <w:bCs/>
                <w:sz w:val="16"/>
                <w:szCs w:val="16"/>
              </w:rPr>
              <w:t>1</w:t>
            </w:r>
            <w:r>
              <w:rPr>
                <w:rFonts w:cs="Arial"/>
                <w:bCs/>
                <w:sz w:val="16"/>
                <w:szCs w:val="16"/>
              </w:rPr>
              <w:t>4</w:t>
            </w:r>
          </w:p>
        </w:tc>
        <w:tc>
          <w:tcPr>
            <w:tcW w:w="2267" w:type="dxa"/>
            <w:gridSpan w:val="2"/>
            <w:tcBorders>
              <w:top w:val="single" w:sz="4" w:space="0" w:color="auto"/>
              <w:left w:val="double" w:sz="4" w:space="0" w:color="auto"/>
              <w:bottom w:val="single" w:sz="4" w:space="0" w:color="auto"/>
              <w:right w:val="double" w:sz="4" w:space="0" w:color="auto"/>
            </w:tcBorders>
            <w:vAlign w:val="center"/>
          </w:tcPr>
          <w:p w:rsidR="00F6024A" w:rsidRDefault="00F6024A" w:rsidP="00711DDB">
            <w:pPr>
              <w:ind w:firstLine="23"/>
              <w:jc w:val="center"/>
              <w:rPr>
                <w:rFonts w:cs="Arial"/>
                <w:bCs/>
                <w:sz w:val="16"/>
                <w:szCs w:val="16"/>
              </w:rPr>
            </w:pPr>
            <w:r>
              <w:rPr>
                <w:rFonts w:cs="Arial"/>
                <w:bCs/>
                <w:sz w:val="16"/>
                <w:szCs w:val="16"/>
              </w:rPr>
              <w:t>14</w:t>
            </w:r>
          </w:p>
        </w:tc>
      </w:tr>
      <w:tr w:rsidR="00F6024A" w:rsidTr="00711DDB">
        <w:trPr>
          <w:cantSplit/>
          <w:trHeight w:val="495"/>
        </w:trPr>
        <w:tc>
          <w:tcPr>
            <w:tcW w:w="447" w:type="dxa"/>
            <w:vMerge/>
            <w:tcBorders>
              <w:left w:val="double" w:sz="4" w:space="0" w:color="auto"/>
              <w:right w:val="single" w:sz="4" w:space="0" w:color="auto"/>
            </w:tcBorders>
            <w:vAlign w:val="center"/>
          </w:tcPr>
          <w:p w:rsidR="00F6024A" w:rsidRDefault="00F6024A" w:rsidP="00711DDB">
            <w:pPr>
              <w:numPr>
                <w:ilvl w:val="0"/>
                <w:numId w:val="5"/>
              </w:numPr>
              <w:ind w:left="0" w:firstLine="0"/>
              <w:jc w:val="center"/>
              <w:rPr>
                <w:rFonts w:cs="Arial"/>
                <w:bCs/>
                <w:color w:val="FF0000"/>
                <w:sz w:val="16"/>
              </w:rPr>
            </w:pPr>
          </w:p>
        </w:tc>
        <w:tc>
          <w:tcPr>
            <w:tcW w:w="4382" w:type="dxa"/>
            <w:vMerge/>
            <w:tcBorders>
              <w:left w:val="single" w:sz="4" w:space="0" w:color="auto"/>
              <w:right w:val="single" w:sz="4" w:space="0" w:color="auto"/>
            </w:tcBorders>
            <w:vAlign w:val="center"/>
            <w:hideMark/>
          </w:tcPr>
          <w:p w:rsidR="00F6024A" w:rsidRDefault="00F6024A" w:rsidP="00711DDB">
            <w:pPr>
              <w:ind w:left="-57" w:right="-57"/>
              <w:jc w:val="both"/>
              <w:rPr>
                <w:rFonts w:cs="Arial"/>
                <w:bCs/>
                <w:sz w:val="16"/>
                <w:szCs w:val="16"/>
              </w:rPr>
            </w:pPr>
          </w:p>
        </w:tc>
        <w:tc>
          <w:tcPr>
            <w:tcW w:w="2745" w:type="dxa"/>
            <w:vMerge/>
            <w:tcBorders>
              <w:left w:val="single" w:sz="4" w:space="0" w:color="auto"/>
              <w:right w:val="single" w:sz="4" w:space="0" w:color="auto"/>
            </w:tcBorders>
            <w:vAlign w:val="center"/>
            <w:hideMark/>
          </w:tcPr>
          <w:p w:rsidR="00F6024A" w:rsidRDefault="00F6024A" w:rsidP="00711DDB">
            <w:pPr>
              <w:ind w:right="-57"/>
              <w:jc w:val="both"/>
              <w:rPr>
                <w:rFonts w:cs="Arial"/>
                <w:bCs/>
                <w:sz w:val="16"/>
                <w:szCs w:val="16"/>
              </w:rPr>
            </w:pPr>
          </w:p>
        </w:tc>
        <w:tc>
          <w:tcPr>
            <w:tcW w:w="2922" w:type="dxa"/>
            <w:tcBorders>
              <w:top w:val="single" w:sz="4" w:space="0" w:color="auto"/>
              <w:left w:val="single" w:sz="4" w:space="0" w:color="auto"/>
              <w:bottom w:val="single" w:sz="4" w:space="0" w:color="auto"/>
              <w:right w:val="double" w:sz="4" w:space="0" w:color="auto"/>
            </w:tcBorders>
          </w:tcPr>
          <w:p w:rsidR="00F6024A" w:rsidRDefault="00F6024A" w:rsidP="00711DDB">
            <w:r w:rsidRPr="005B0643">
              <w:rPr>
                <w:rFonts w:cs="Arial"/>
                <w:bCs/>
                <w:sz w:val="16"/>
                <w:szCs w:val="16"/>
              </w:rPr>
              <w:t xml:space="preserve">Gospodarii cu </w:t>
            </w:r>
            <w:r>
              <w:rPr>
                <w:rFonts w:cs="Arial"/>
                <w:bCs/>
                <w:sz w:val="16"/>
                <w:szCs w:val="16"/>
              </w:rPr>
              <w:t>trei sau mai multe</w:t>
            </w:r>
            <w:r w:rsidRPr="005B0643">
              <w:rPr>
                <w:rFonts w:cs="Arial"/>
                <w:bCs/>
                <w:sz w:val="16"/>
                <w:szCs w:val="16"/>
              </w:rPr>
              <w:t xml:space="preserve"> persoan</w:t>
            </w:r>
            <w:r>
              <w:rPr>
                <w:rFonts w:cs="Arial"/>
                <w:bCs/>
                <w:sz w:val="16"/>
                <w:szCs w:val="16"/>
              </w:rPr>
              <w:t>e</w:t>
            </w:r>
          </w:p>
        </w:tc>
        <w:tc>
          <w:tcPr>
            <w:tcW w:w="2267" w:type="dxa"/>
            <w:tcBorders>
              <w:top w:val="single" w:sz="4" w:space="0" w:color="auto"/>
              <w:left w:val="single" w:sz="4" w:space="0" w:color="auto"/>
              <w:bottom w:val="single" w:sz="4" w:space="0" w:color="auto"/>
              <w:right w:val="double" w:sz="4" w:space="0" w:color="auto"/>
            </w:tcBorders>
            <w:vAlign w:val="center"/>
          </w:tcPr>
          <w:p w:rsidR="00F6024A" w:rsidRPr="00042539" w:rsidRDefault="00F6024A" w:rsidP="00711DDB">
            <w:pPr>
              <w:ind w:left="-57" w:right="-57"/>
              <w:jc w:val="center"/>
              <w:rPr>
                <w:rFonts w:cs="Arial"/>
                <w:bCs/>
                <w:sz w:val="16"/>
                <w:szCs w:val="16"/>
              </w:rPr>
            </w:pPr>
            <w:r w:rsidRPr="00042539">
              <w:rPr>
                <w:rFonts w:cs="Arial"/>
                <w:bCs/>
                <w:sz w:val="16"/>
                <w:szCs w:val="16"/>
              </w:rPr>
              <w:t>20</w:t>
            </w:r>
          </w:p>
        </w:tc>
        <w:tc>
          <w:tcPr>
            <w:tcW w:w="2267" w:type="dxa"/>
            <w:gridSpan w:val="2"/>
            <w:tcBorders>
              <w:top w:val="single" w:sz="4" w:space="0" w:color="auto"/>
              <w:left w:val="double" w:sz="4" w:space="0" w:color="auto"/>
              <w:bottom w:val="single" w:sz="4" w:space="0" w:color="auto"/>
              <w:right w:val="double" w:sz="4" w:space="0" w:color="auto"/>
            </w:tcBorders>
            <w:vAlign w:val="center"/>
          </w:tcPr>
          <w:p w:rsidR="00F6024A" w:rsidRDefault="00F6024A" w:rsidP="00711DDB">
            <w:pPr>
              <w:ind w:firstLine="23"/>
              <w:jc w:val="center"/>
              <w:rPr>
                <w:rFonts w:cs="Arial"/>
                <w:bCs/>
                <w:sz w:val="16"/>
                <w:szCs w:val="16"/>
              </w:rPr>
            </w:pPr>
          </w:p>
          <w:p w:rsidR="00F6024A" w:rsidRDefault="00F6024A" w:rsidP="00711DDB">
            <w:pPr>
              <w:ind w:firstLine="23"/>
              <w:jc w:val="center"/>
              <w:rPr>
                <w:rFonts w:cs="Arial"/>
                <w:bCs/>
                <w:sz w:val="16"/>
                <w:szCs w:val="16"/>
              </w:rPr>
            </w:pPr>
            <w:r>
              <w:rPr>
                <w:rFonts w:cs="Arial"/>
                <w:bCs/>
                <w:sz w:val="16"/>
                <w:szCs w:val="16"/>
              </w:rPr>
              <w:t>20</w:t>
            </w:r>
          </w:p>
          <w:p w:rsidR="00F6024A" w:rsidRDefault="00F6024A" w:rsidP="00711DDB">
            <w:pPr>
              <w:ind w:firstLine="23"/>
              <w:jc w:val="center"/>
              <w:rPr>
                <w:rFonts w:cs="Arial"/>
                <w:bCs/>
                <w:sz w:val="16"/>
                <w:szCs w:val="16"/>
              </w:rPr>
            </w:pPr>
          </w:p>
        </w:tc>
      </w:tr>
      <w:tr w:rsidR="00F6024A" w:rsidTr="00711DDB">
        <w:trPr>
          <w:cantSplit/>
          <w:trHeight w:val="255"/>
        </w:trPr>
        <w:tc>
          <w:tcPr>
            <w:tcW w:w="447" w:type="dxa"/>
            <w:vMerge/>
            <w:tcBorders>
              <w:left w:val="double" w:sz="4" w:space="0" w:color="auto"/>
              <w:bottom w:val="double" w:sz="4" w:space="0" w:color="auto"/>
              <w:right w:val="single" w:sz="4" w:space="0" w:color="auto"/>
            </w:tcBorders>
            <w:vAlign w:val="center"/>
          </w:tcPr>
          <w:p w:rsidR="00F6024A" w:rsidRDefault="00F6024A" w:rsidP="00711DDB">
            <w:pPr>
              <w:numPr>
                <w:ilvl w:val="0"/>
                <w:numId w:val="5"/>
              </w:numPr>
              <w:ind w:left="0" w:firstLine="0"/>
              <w:jc w:val="center"/>
              <w:rPr>
                <w:rFonts w:cs="Arial"/>
                <w:bCs/>
                <w:color w:val="FF0000"/>
                <w:sz w:val="16"/>
              </w:rPr>
            </w:pPr>
          </w:p>
        </w:tc>
        <w:tc>
          <w:tcPr>
            <w:tcW w:w="4382" w:type="dxa"/>
            <w:vMerge/>
            <w:tcBorders>
              <w:left w:val="single" w:sz="4" w:space="0" w:color="auto"/>
              <w:bottom w:val="double" w:sz="4" w:space="0" w:color="auto"/>
              <w:right w:val="single" w:sz="4" w:space="0" w:color="auto"/>
            </w:tcBorders>
            <w:vAlign w:val="center"/>
            <w:hideMark/>
          </w:tcPr>
          <w:p w:rsidR="00F6024A" w:rsidRDefault="00F6024A" w:rsidP="00711DDB">
            <w:pPr>
              <w:ind w:left="-57" w:right="-57"/>
              <w:jc w:val="both"/>
              <w:rPr>
                <w:rFonts w:cs="Arial"/>
                <w:bCs/>
                <w:sz w:val="16"/>
                <w:szCs w:val="16"/>
              </w:rPr>
            </w:pPr>
          </w:p>
        </w:tc>
        <w:tc>
          <w:tcPr>
            <w:tcW w:w="2745" w:type="dxa"/>
            <w:vMerge/>
            <w:tcBorders>
              <w:left w:val="single" w:sz="4" w:space="0" w:color="auto"/>
              <w:bottom w:val="double" w:sz="4" w:space="0" w:color="auto"/>
              <w:right w:val="single" w:sz="4" w:space="0" w:color="auto"/>
            </w:tcBorders>
            <w:vAlign w:val="center"/>
            <w:hideMark/>
          </w:tcPr>
          <w:p w:rsidR="00F6024A" w:rsidRDefault="00F6024A" w:rsidP="00711DDB">
            <w:pPr>
              <w:ind w:right="-57"/>
              <w:jc w:val="both"/>
              <w:rPr>
                <w:rFonts w:cs="Arial"/>
                <w:bCs/>
                <w:sz w:val="16"/>
                <w:szCs w:val="16"/>
              </w:rPr>
            </w:pPr>
          </w:p>
        </w:tc>
        <w:tc>
          <w:tcPr>
            <w:tcW w:w="2922" w:type="dxa"/>
            <w:tcBorders>
              <w:top w:val="single" w:sz="4" w:space="0" w:color="auto"/>
              <w:left w:val="single" w:sz="4" w:space="0" w:color="auto"/>
              <w:bottom w:val="double" w:sz="4" w:space="0" w:color="auto"/>
              <w:right w:val="double" w:sz="4" w:space="0" w:color="auto"/>
            </w:tcBorders>
          </w:tcPr>
          <w:p w:rsidR="00F6024A" w:rsidRPr="005B0643" w:rsidRDefault="00F6024A" w:rsidP="00711DDB">
            <w:pPr>
              <w:rPr>
                <w:rFonts w:cs="Arial"/>
                <w:bCs/>
                <w:sz w:val="16"/>
                <w:szCs w:val="16"/>
              </w:rPr>
            </w:pPr>
            <w:r>
              <w:rPr>
                <w:rFonts w:cs="Arial"/>
                <w:bCs/>
                <w:sz w:val="16"/>
                <w:szCs w:val="16"/>
              </w:rPr>
              <w:t>Persoane jurdice</w:t>
            </w:r>
          </w:p>
        </w:tc>
        <w:tc>
          <w:tcPr>
            <w:tcW w:w="2267" w:type="dxa"/>
            <w:tcBorders>
              <w:top w:val="single" w:sz="4" w:space="0" w:color="auto"/>
              <w:left w:val="single" w:sz="4" w:space="0" w:color="auto"/>
              <w:bottom w:val="double" w:sz="4" w:space="0" w:color="auto"/>
              <w:right w:val="double" w:sz="4" w:space="0" w:color="auto"/>
            </w:tcBorders>
            <w:vAlign w:val="center"/>
          </w:tcPr>
          <w:p w:rsidR="00F6024A" w:rsidRPr="00042539" w:rsidRDefault="00F6024A" w:rsidP="00711DDB">
            <w:pPr>
              <w:ind w:left="-57" w:right="-57"/>
              <w:jc w:val="center"/>
              <w:rPr>
                <w:rFonts w:cs="Arial"/>
                <w:bCs/>
                <w:sz w:val="16"/>
                <w:szCs w:val="16"/>
              </w:rPr>
            </w:pPr>
            <w:r w:rsidRPr="00042539">
              <w:rPr>
                <w:rFonts w:cs="Arial"/>
                <w:bCs/>
                <w:sz w:val="16"/>
                <w:szCs w:val="16"/>
              </w:rPr>
              <w:t>85</w:t>
            </w:r>
          </w:p>
        </w:tc>
        <w:tc>
          <w:tcPr>
            <w:tcW w:w="2267" w:type="dxa"/>
            <w:gridSpan w:val="2"/>
            <w:tcBorders>
              <w:top w:val="single" w:sz="4" w:space="0" w:color="auto"/>
              <w:left w:val="double" w:sz="4" w:space="0" w:color="auto"/>
              <w:bottom w:val="double" w:sz="4" w:space="0" w:color="auto"/>
              <w:right w:val="double" w:sz="4" w:space="0" w:color="auto"/>
            </w:tcBorders>
            <w:vAlign w:val="center"/>
          </w:tcPr>
          <w:p w:rsidR="00F6024A" w:rsidRDefault="00F6024A" w:rsidP="00711DDB">
            <w:pPr>
              <w:ind w:firstLine="23"/>
              <w:jc w:val="center"/>
              <w:rPr>
                <w:rFonts w:cs="Arial"/>
                <w:bCs/>
                <w:sz w:val="16"/>
                <w:szCs w:val="16"/>
              </w:rPr>
            </w:pPr>
            <w:r>
              <w:rPr>
                <w:rFonts w:cs="Arial"/>
                <w:bCs/>
                <w:sz w:val="16"/>
                <w:szCs w:val="16"/>
              </w:rPr>
              <w:t>50/luna pentru persoane cu un punct de lucru;</w:t>
            </w:r>
          </w:p>
          <w:p w:rsidR="00F6024A" w:rsidRDefault="00F6024A" w:rsidP="00711DDB">
            <w:pPr>
              <w:ind w:firstLine="23"/>
              <w:jc w:val="center"/>
              <w:rPr>
                <w:rFonts w:cs="Arial"/>
                <w:bCs/>
                <w:sz w:val="16"/>
                <w:szCs w:val="16"/>
              </w:rPr>
            </w:pPr>
            <w:r>
              <w:rPr>
                <w:rFonts w:cs="Arial"/>
                <w:bCs/>
                <w:sz w:val="16"/>
                <w:szCs w:val="16"/>
              </w:rPr>
              <w:t>85/luna pentru persoane cu doua sau mai multe puncte de lucru;</w:t>
            </w:r>
          </w:p>
        </w:tc>
      </w:tr>
      <w:tr w:rsidR="00F6024A" w:rsidTr="00711DDB">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rsidR="00F6024A" w:rsidRDefault="00F6024A" w:rsidP="00711DDB">
            <w:pPr>
              <w:numPr>
                <w:ilvl w:val="0"/>
                <w:numId w:val="5"/>
              </w:numPr>
              <w:ind w:left="0" w:firstLine="0"/>
              <w:jc w:val="center"/>
              <w:rPr>
                <w:rFonts w:cs="Arial"/>
                <w:bCs/>
                <w:color w:val="FF0000"/>
                <w:sz w:val="16"/>
              </w:rPr>
            </w:pPr>
          </w:p>
        </w:tc>
        <w:tc>
          <w:tcPr>
            <w:tcW w:w="4382" w:type="dxa"/>
            <w:tcBorders>
              <w:top w:val="double" w:sz="4" w:space="0" w:color="auto"/>
              <w:left w:val="single" w:sz="4" w:space="0" w:color="auto"/>
              <w:bottom w:val="double" w:sz="4" w:space="0" w:color="auto"/>
              <w:right w:val="single" w:sz="4" w:space="0" w:color="auto"/>
            </w:tcBorders>
            <w:vAlign w:val="center"/>
            <w:hideMark/>
          </w:tcPr>
          <w:p w:rsidR="00F6024A" w:rsidRDefault="00F6024A" w:rsidP="00711DDB">
            <w:pPr>
              <w:ind w:left="-57" w:right="-57"/>
              <w:jc w:val="both"/>
              <w:rPr>
                <w:rFonts w:cs="Arial"/>
                <w:bCs/>
                <w:sz w:val="16"/>
                <w:szCs w:val="16"/>
              </w:rPr>
            </w:pPr>
            <w:r>
              <w:rPr>
                <w:rFonts w:cs="Arial"/>
                <w:bCs/>
                <w:sz w:val="16"/>
                <w:szCs w:val="16"/>
              </w:rPr>
              <w:t>Art. 10 lit. g) și art. 34 alin. (2) și (3) din Legea … nr. 230/2006</w:t>
            </w:r>
          </w:p>
        </w:tc>
        <w:tc>
          <w:tcPr>
            <w:tcW w:w="5667" w:type="dxa"/>
            <w:gridSpan w:val="2"/>
            <w:tcBorders>
              <w:top w:val="double" w:sz="4" w:space="0" w:color="auto"/>
              <w:left w:val="single" w:sz="4" w:space="0" w:color="auto"/>
              <w:bottom w:val="double" w:sz="4" w:space="0" w:color="auto"/>
              <w:right w:val="double" w:sz="4" w:space="0" w:color="auto"/>
            </w:tcBorders>
            <w:vAlign w:val="center"/>
            <w:hideMark/>
          </w:tcPr>
          <w:p w:rsidR="00F6024A" w:rsidRDefault="00F6024A" w:rsidP="00711DDB">
            <w:pPr>
              <w:ind w:left="-57" w:right="-57"/>
              <w:jc w:val="both"/>
              <w:rPr>
                <w:rFonts w:cs="Arial"/>
                <w:bCs/>
                <w:sz w:val="16"/>
                <w:szCs w:val="16"/>
              </w:rPr>
            </w:pPr>
            <w:r>
              <w:rPr>
                <w:rFonts w:cs="Arial"/>
                <w:bCs/>
                <w:sz w:val="16"/>
                <w:szCs w:val="16"/>
              </w:rPr>
              <w:t>Taxe speciale pentru prestarea serviciului de iluminat public</w:t>
            </w:r>
          </w:p>
        </w:tc>
        <w:tc>
          <w:tcPr>
            <w:tcW w:w="2267" w:type="dxa"/>
            <w:tcBorders>
              <w:top w:val="double" w:sz="4" w:space="0" w:color="auto"/>
              <w:left w:val="single" w:sz="4" w:space="0" w:color="auto"/>
              <w:bottom w:val="double" w:sz="4" w:space="0" w:color="auto"/>
              <w:right w:val="double" w:sz="4" w:space="0" w:color="auto"/>
            </w:tcBorders>
            <w:vAlign w:val="center"/>
          </w:tcPr>
          <w:p w:rsidR="00F6024A" w:rsidRDefault="00F6024A" w:rsidP="00711DDB">
            <w:pPr>
              <w:ind w:left="-57" w:right="-57"/>
              <w:rPr>
                <w:rFonts w:cs="Arial"/>
                <w:bCs/>
                <w:color w:val="FF0000"/>
                <w:sz w:val="16"/>
                <w:szCs w:val="16"/>
              </w:rPr>
            </w:pPr>
          </w:p>
        </w:tc>
        <w:tc>
          <w:tcPr>
            <w:tcW w:w="2267" w:type="dxa"/>
            <w:gridSpan w:val="2"/>
            <w:tcBorders>
              <w:top w:val="double" w:sz="4" w:space="0" w:color="auto"/>
              <w:left w:val="double" w:sz="4" w:space="0" w:color="auto"/>
              <w:bottom w:val="double" w:sz="4" w:space="0" w:color="auto"/>
              <w:right w:val="double" w:sz="4" w:space="0" w:color="auto"/>
            </w:tcBorders>
            <w:vAlign w:val="center"/>
          </w:tcPr>
          <w:p w:rsidR="00F6024A" w:rsidRDefault="00F6024A" w:rsidP="00711DDB">
            <w:pPr>
              <w:ind w:firstLine="23"/>
              <w:rPr>
                <w:rFonts w:cs="Arial"/>
                <w:bCs/>
                <w:sz w:val="16"/>
                <w:szCs w:val="16"/>
              </w:rPr>
            </w:pPr>
          </w:p>
        </w:tc>
      </w:tr>
      <w:tr w:rsidR="00F6024A" w:rsidTr="00711DDB">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rsidR="00F6024A" w:rsidRDefault="00F6024A" w:rsidP="00711DDB">
            <w:pPr>
              <w:numPr>
                <w:ilvl w:val="0"/>
                <w:numId w:val="5"/>
              </w:numPr>
              <w:ind w:left="0" w:firstLine="0"/>
              <w:jc w:val="center"/>
              <w:rPr>
                <w:rFonts w:cs="Arial"/>
                <w:bCs/>
                <w:color w:val="FF0000"/>
                <w:sz w:val="16"/>
              </w:rPr>
            </w:pPr>
          </w:p>
        </w:tc>
        <w:tc>
          <w:tcPr>
            <w:tcW w:w="4382" w:type="dxa"/>
            <w:tcBorders>
              <w:top w:val="double" w:sz="4" w:space="0" w:color="auto"/>
              <w:left w:val="single" w:sz="4" w:space="0" w:color="auto"/>
              <w:bottom w:val="double" w:sz="4" w:space="0" w:color="auto"/>
              <w:right w:val="single" w:sz="4" w:space="0" w:color="auto"/>
            </w:tcBorders>
            <w:vAlign w:val="center"/>
            <w:hideMark/>
          </w:tcPr>
          <w:p w:rsidR="00F6024A" w:rsidRDefault="00F6024A" w:rsidP="00711DDB">
            <w:pPr>
              <w:ind w:left="-57" w:right="-57"/>
              <w:jc w:val="both"/>
              <w:rPr>
                <w:rFonts w:cs="Arial"/>
                <w:bCs/>
                <w:sz w:val="16"/>
                <w:szCs w:val="16"/>
              </w:rPr>
            </w:pPr>
            <w:r>
              <w:rPr>
                <w:rFonts w:cs="Arial"/>
                <w:bCs/>
                <w:sz w:val="16"/>
                <w:szCs w:val="16"/>
              </w:rPr>
              <w:t>Art. 14 lit. f) din Legea … nr. 241/2006, republicată</w:t>
            </w:r>
          </w:p>
        </w:tc>
        <w:tc>
          <w:tcPr>
            <w:tcW w:w="5667" w:type="dxa"/>
            <w:gridSpan w:val="2"/>
            <w:tcBorders>
              <w:top w:val="double" w:sz="4" w:space="0" w:color="auto"/>
              <w:left w:val="single" w:sz="4" w:space="0" w:color="auto"/>
              <w:bottom w:val="double" w:sz="4" w:space="0" w:color="auto"/>
              <w:right w:val="double" w:sz="4" w:space="0" w:color="auto"/>
            </w:tcBorders>
            <w:vAlign w:val="center"/>
            <w:hideMark/>
          </w:tcPr>
          <w:p w:rsidR="00F6024A" w:rsidRDefault="00F6024A" w:rsidP="00711DDB">
            <w:pPr>
              <w:ind w:left="-57" w:right="-57"/>
              <w:jc w:val="both"/>
              <w:rPr>
                <w:rFonts w:cs="Arial"/>
                <w:bCs/>
                <w:sz w:val="16"/>
                <w:szCs w:val="16"/>
              </w:rPr>
            </w:pPr>
            <w:r>
              <w:rPr>
                <w:rFonts w:cs="Arial"/>
                <w:bCs/>
                <w:sz w:val="16"/>
                <w:szCs w:val="16"/>
              </w:rPr>
              <w:t>Taxe speciale privind serviciul de alimentare cu apă și canalizare</w:t>
            </w:r>
          </w:p>
        </w:tc>
        <w:tc>
          <w:tcPr>
            <w:tcW w:w="2267" w:type="dxa"/>
            <w:tcBorders>
              <w:top w:val="double" w:sz="4" w:space="0" w:color="auto"/>
              <w:left w:val="single" w:sz="4" w:space="0" w:color="auto"/>
              <w:bottom w:val="double" w:sz="4" w:space="0" w:color="auto"/>
              <w:right w:val="double" w:sz="4" w:space="0" w:color="auto"/>
            </w:tcBorders>
            <w:vAlign w:val="center"/>
          </w:tcPr>
          <w:p w:rsidR="00F6024A" w:rsidRDefault="00F6024A" w:rsidP="00711DDB">
            <w:pPr>
              <w:ind w:left="-57" w:right="-57"/>
              <w:rPr>
                <w:rFonts w:cs="Arial"/>
                <w:bCs/>
                <w:color w:val="FF0000"/>
                <w:sz w:val="16"/>
                <w:szCs w:val="16"/>
              </w:rPr>
            </w:pPr>
          </w:p>
        </w:tc>
        <w:tc>
          <w:tcPr>
            <w:tcW w:w="2267" w:type="dxa"/>
            <w:gridSpan w:val="2"/>
            <w:tcBorders>
              <w:top w:val="double" w:sz="4" w:space="0" w:color="auto"/>
              <w:left w:val="double" w:sz="4" w:space="0" w:color="auto"/>
              <w:bottom w:val="double" w:sz="4" w:space="0" w:color="auto"/>
              <w:right w:val="double" w:sz="4" w:space="0" w:color="auto"/>
            </w:tcBorders>
            <w:vAlign w:val="center"/>
          </w:tcPr>
          <w:p w:rsidR="00F6024A" w:rsidRDefault="00F6024A" w:rsidP="00711DDB">
            <w:pPr>
              <w:ind w:firstLine="23"/>
              <w:rPr>
                <w:rFonts w:cs="Arial"/>
                <w:bCs/>
                <w:sz w:val="16"/>
                <w:szCs w:val="16"/>
              </w:rPr>
            </w:pPr>
          </w:p>
        </w:tc>
      </w:tr>
      <w:tr w:rsidR="00F6024A" w:rsidTr="00711DDB">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rsidR="00F6024A" w:rsidRDefault="00F6024A" w:rsidP="00711DDB">
            <w:pPr>
              <w:numPr>
                <w:ilvl w:val="0"/>
                <w:numId w:val="5"/>
              </w:numPr>
              <w:ind w:left="0" w:firstLine="0"/>
              <w:jc w:val="center"/>
              <w:rPr>
                <w:rFonts w:cs="Arial"/>
                <w:bCs/>
                <w:color w:val="FF0000"/>
                <w:sz w:val="16"/>
              </w:rPr>
            </w:pPr>
          </w:p>
        </w:tc>
        <w:tc>
          <w:tcPr>
            <w:tcW w:w="4382" w:type="dxa"/>
            <w:tcBorders>
              <w:top w:val="double" w:sz="4" w:space="0" w:color="auto"/>
              <w:left w:val="single" w:sz="4" w:space="0" w:color="auto"/>
              <w:bottom w:val="double" w:sz="4" w:space="0" w:color="auto"/>
              <w:right w:val="single" w:sz="4" w:space="0" w:color="auto"/>
            </w:tcBorders>
            <w:vAlign w:val="center"/>
            <w:hideMark/>
          </w:tcPr>
          <w:p w:rsidR="00F6024A" w:rsidRDefault="00F6024A" w:rsidP="00711DDB">
            <w:pPr>
              <w:ind w:left="-57" w:right="-57"/>
              <w:jc w:val="both"/>
              <w:rPr>
                <w:rFonts w:cs="Arial"/>
                <w:bCs/>
                <w:sz w:val="16"/>
                <w:szCs w:val="16"/>
              </w:rPr>
            </w:pPr>
            <w:r>
              <w:rPr>
                <w:rFonts w:cs="Arial"/>
                <w:bCs/>
                <w:sz w:val="16"/>
                <w:szCs w:val="16"/>
              </w:rPr>
              <w:t>Art. 35 alin. (5) din Ordonanța de urgență a Guvernului nr. 44/2008 …</w:t>
            </w:r>
          </w:p>
        </w:tc>
        <w:tc>
          <w:tcPr>
            <w:tcW w:w="5667" w:type="dxa"/>
            <w:gridSpan w:val="2"/>
            <w:tcBorders>
              <w:top w:val="double" w:sz="4" w:space="0" w:color="auto"/>
              <w:left w:val="single" w:sz="4" w:space="0" w:color="auto"/>
              <w:bottom w:val="double" w:sz="4" w:space="0" w:color="auto"/>
              <w:right w:val="double" w:sz="4" w:space="0" w:color="auto"/>
            </w:tcBorders>
            <w:vAlign w:val="center"/>
            <w:hideMark/>
          </w:tcPr>
          <w:p w:rsidR="00F6024A" w:rsidRDefault="00F6024A" w:rsidP="00711DDB">
            <w:pPr>
              <w:ind w:left="-57" w:right="-57"/>
              <w:rPr>
                <w:rFonts w:cs="Arial"/>
                <w:bCs/>
                <w:sz w:val="16"/>
                <w:szCs w:val="16"/>
              </w:rPr>
            </w:pPr>
            <w:r>
              <w:rPr>
                <w:rFonts w:cs="Arial"/>
                <w:bCs/>
                <w:sz w:val="16"/>
                <w:szCs w:val="16"/>
              </w:rPr>
              <w:t xml:space="preserve">Taxe speciale pentru servicii de asistență și reprezentare </w:t>
            </w:r>
          </w:p>
        </w:tc>
        <w:tc>
          <w:tcPr>
            <w:tcW w:w="2267" w:type="dxa"/>
            <w:tcBorders>
              <w:top w:val="double" w:sz="4" w:space="0" w:color="auto"/>
              <w:left w:val="single" w:sz="4" w:space="0" w:color="auto"/>
              <w:bottom w:val="double" w:sz="4" w:space="0" w:color="auto"/>
              <w:right w:val="double" w:sz="4" w:space="0" w:color="auto"/>
            </w:tcBorders>
            <w:vAlign w:val="center"/>
          </w:tcPr>
          <w:p w:rsidR="00F6024A" w:rsidRDefault="00F6024A" w:rsidP="00711DDB">
            <w:pPr>
              <w:ind w:left="-57" w:right="-57"/>
              <w:rPr>
                <w:rFonts w:cs="Arial"/>
                <w:bCs/>
                <w:color w:val="FF0000"/>
                <w:sz w:val="16"/>
                <w:szCs w:val="16"/>
              </w:rPr>
            </w:pPr>
          </w:p>
        </w:tc>
        <w:tc>
          <w:tcPr>
            <w:tcW w:w="2267" w:type="dxa"/>
            <w:gridSpan w:val="2"/>
            <w:tcBorders>
              <w:top w:val="double" w:sz="4" w:space="0" w:color="auto"/>
              <w:left w:val="double" w:sz="4" w:space="0" w:color="auto"/>
              <w:bottom w:val="double" w:sz="4" w:space="0" w:color="auto"/>
              <w:right w:val="double" w:sz="4" w:space="0" w:color="auto"/>
            </w:tcBorders>
            <w:vAlign w:val="center"/>
          </w:tcPr>
          <w:p w:rsidR="00F6024A" w:rsidRDefault="00F6024A" w:rsidP="00711DDB">
            <w:pPr>
              <w:ind w:firstLine="23"/>
              <w:rPr>
                <w:rFonts w:cs="Arial"/>
                <w:bCs/>
                <w:sz w:val="16"/>
                <w:szCs w:val="16"/>
              </w:rPr>
            </w:pPr>
          </w:p>
        </w:tc>
      </w:tr>
      <w:tr w:rsidR="00F6024A" w:rsidTr="00711DDB">
        <w:trPr>
          <w:cantSplit/>
          <w:trHeight w:val="166"/>
        </w:trPr>
        <w:tc>
          <w:tcPr>
            <w:tcW w:w="15030" w:type="dxa"/>
            <w:gridSpan w:val="7"/>
            <w:tcBorders>
              <w:top w:val="double" w:sz="4" w:space="0" w:color="auto"/>
              <w:left w:val="double" w:sz="4" w:space="0" w:color="auto"/>
              <w:bottom w:val="double" w:sz="4" w:space="0" w:color="auto"/>
              <w:right w:val="double" w:sz="4" w:space="0" w:color="auto"/>
            </w:tcBorders>
            <w:shd w:val="clear" w:color="auto" w:fill="D9D9D9"/>
            <w:vAlign w:val="center"/>
            <w:hideMark/>
          </w:tcPr>
          <w:p w:rsidR="00F6024A" w:rsidRDefault="00F6024A" w:rsidP="00711DDB">
            <w:pPr>
              <w:shd w:val="clear" w:color="auto" w:fill="D9D9D9"/>
              <w:jc w:val="both"/>
              <w:rPr>
                <w:bCs/>
                <w:sz w:val="18"/>
                <w:szCs w:val="20"/>
              </w:rPr>
            </w:pPr>
            <w:r>
              <w:rPr>
                <w:rFonts w:cs="Arial"/>
                <w:bCs/>
                <w:sz w:val="16"/>
                <w:szCs w:val="16"/>
              </w:rPr>
              <w:t xml:space="preserve">NOTĂ: 1. </w:t>
            </w:r>
            <w:r>
              <w:rPr>
                <w:bCs/>
                <w:sz w:val="18"/>
                <w:szCs w:val="20"/>
              </w:rPr>
              <w:t>Se inserează atâtea rânduri de câte este nevoie pentru cuprinderea tuturor taxelor speciale aplicabile situațiilor specifice la nivelul unității/subdiviziunii administrativ-teritoriale.</w:t>
            </w:r>
          </w:p>
          <w:p w:rsidR="00F6024A" w:rsidRDefault="00F6024A" w:rsidP="00711DDB">
            <w:pPr>
              <w:shd w:val="clear" w:color="auto" w:fill="D9D9D9"/>
              <w:jc w:val="both"/>
              <w:rPr>
                <w:bCs/>
                <w:sz w:val="18"/>
                <w:szCs w:val="20"/>
                <w:vertAlign w:val="superscript"/>
              </w:rPr>
            </w:pPr>
            <w:r>
              <w:rPr>
                <w:bCs/>
                <w:sz w:val="18"/>
                <w:szCs w:val="20"/>
              </w:rPr>
              <w:t xml:space="preserve">           2. Temeiurile juridice, precum și denumirile taxelor speciale din modelul-cadru au doar caracter de exemplificare, fără a fi limitative/exhaustive.</w:t>
            </w:r>
          </w:p>
        </w:tc>
      </w:tr>
    </w:tbl>
    <w:p w:rsidR="00A11F89" w:rsidRDefault="00A11F89" w:rsidP="00A11F89">
      <w:pPr>
        <w:rPr>
          <w:rFonts w:cs="Arial"/>
          <w:sz w:val="21"/>
          <w:szCs w:val="21"/>
        </w:rPr>
      </w:pPr>
    </w:p>
    <w:tbl>
      <w:tblPr>
        <w:tblW w:w="151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8"/>
        <w:gridCol w:w="3961"/>
        <w:gridCol w:w="2597"/>
        <w:gridCol w:w="1359"/>
      </w:tblGrid>
      <w:tr w:rsidR="00A11F89" w:rsidTr="00A11F89">
        <w:trPr>
          <w:cantSplit/>
          <w:trHeight w:val="166"/>
        </w:trPr>
        <w:tc>
          <w:tcPr>
            <w:tcW w:w="13746" w:type="dxa"/>
            <w:gridSpan w:val="3"/>
            <w:tcBorders>
              <w:top w:val="double" w:sz="4" w:space="0" w:color="auto"/>
              <w:left w:val="double" w:sz="4" w:space="0" w:color="auto"/>
              <w:bottom w:val="double" w:sz="4" w:space="0" w:color="auto"/>
              <w:right w:val="double" w:sz="4" w:space="0" w:color="auto"/>
            </w:tcBorders>
            <w:shd w:val="clear" w:color="auto" w:fill="D9D9D9"/>
            <w:hideMark/>
          </w:tcPr>
          <w:p w:rsidR="00A11F89" w:rsidRDefault="00A11F89" w:rsidP="00FF1544">
            <w:pPr>
              <w:pStyle w:val="Heading3"/>
              <w:rPr>
                <w:sz w:val="24"/>
              </w:rPr>
            </w:pPr>
            <w:r>
              <w:rPr>
                <w:bCs/>
                <w:sz w:val="24"/>
              </w:rPr>
              <w:t>CAPITOLUL  IX – ALTE TAXE LOCALE</w:t>
            </w:r>
          </w:p>
        </w:tc>
        <w:tc>
          <w:tcPr>
            <w:tcW w:w="1359" w:type="dxa"/>
            <w:tcBorders>
              <w:top w:val="double" w:sz="4" w:space="0" w:color="auto"/>
              <w:left w:val="double" w:sz="4" w:space="0" w:color="auto"/>
              <w:bottom w:val="double" w:sz="4" w:space="0" w:color="auto"/>
              <w:right w:val="double" w:sz="4" w:space="0" w:color="auto"/>
            </w:tcBorders>
            <w:shd w:val="clear" w:color="auto" w:fill="D9D9D9"/>
            <w:hideMark/>
          </w:tcPr>
          <w:p w:rsidR="00A11F89" w:rsidRDefault="00A11F89" w:rsidP="00FF1544">
            <w:pPr>
              <w:pStyle w:val="Heading3"/>
              <w:jc w:val="right"/>
              <w:rPr>
                <w:sz w:val="24"/>
              </w:rPr>
            </w:pPr>
            <w:r>
              <w:rPr>
                <w:sz w:val="24"/>
              </w:rPr>
              <w:t>Anexa B</w:t>
            </w:r>
          </w:p>
        </w:tc>
      </w:tr>
      <w:tr w:rsidR="00A11F89" w:rsidTr="00A11F89">
        <w:trPr>
          <w:cantSplit/>
          <w:trHeight w:val="510"/>
        </w:trPr>
        <w:tc>
          <w:tcPr>
            <w:tcW w:w="7188" w:type="dxa"/>
            <w:tcBorders>
              <w:top w:val="double" w:sz="4" w:space="0" w:color="auto"/>
              <w:left w:val="double" w:sz="4" w:space="0" w:color="auto"/>
              <w:bottom w:val="single" w:sz="4" w:space="0" w:color="auto"/>
              <w:right w:val="double" w:sz="4" w:space="0" w:color="auto"/>
            </w:tcBorders>
          </w:tcPr>
          <w:p w:rsidR="00A11F89" w:rsidRDefault="00A11F89" w:rsidP="00FF1544">
            <w:pPr>
              <w:jc w:val="both"/>
              <w:rPr>
                <w:rFonts w:cs="Arial"/>
                <w:sz w:val="18"/>
              </w:rPr>
            </w:pPr>
          </w:p>
        </w:tc>
        <w:tc>
          <w:tcPr>
            <w:tcW w:w="3961" w:type="dxa"/>
            <w:tcBorders>
              <w:top w:val="doub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sz w:val="16"/>
              </w:rPr>
            </w:pPr>
            <w:r>
              <w:rPr>
                <w:rFonts w:cs="Arial"/>
                <w:bCs/>
                <w:sz w:val="16"/>
              </w:rPr>
              <w:t xml:space="preserve">NIVELURILE STABILITE DE </w:t>
            </w:r>
            <w:r w:rsidR="002A2F89">
              <w:rPr>
                <w:rFonts w:cs="Arial"/>
                <w:bCs/>
                <w:sz w:val="16"/>
              </w:rPr>
              <w:t>CONSILIUL LOCAL PENTRU ANUL 2018</w:t>
            </w:r>
          </w:p>
          <w:p w:rsidR="00A11F89" w:rsidRDefault="00A11F89" w:rsidP="00FF1544">
            <w:pPr>
              <w:jc w:val="center"/>
              <w:rPr>
                <w:rFonts w:cs="Arial"/>
                <w:bCs/>
                <w:sz w:val="16"/>
              </w:rPr>
            </w:pPr>
            <w:r>
              <w:rPr>
                <w:rFonts w:cs="Arial"/>
                <w:bCs/>
                <w:sz w:val="16"/>
              </w:rPr>
              <w:t xml:space="preserve"> - lei -</w:t>
            </w:r>
          </w:p>
        </w:tc>
        <w:tc>
          <w:tcPr>
            <w:tcW w:w="3956" w:type="dxa"/>
            <w:gridSpan w:val="2"/>
            <w:tcBorders>
              <w:top w:val="doub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sz w:val="16"/>
              </w:rPr>
            </w:pPr>
            <w:r>
              <w:rPr>
                <w:rFonts w:cs="Arial"/>
                <w:bCs/>
                <w:sz w:val="16"/>
              </w:rPr>
              <w:t xml:space="preserve">NIVELURILE STABILITE DE CONSILIUL LOCAL  PENTRU ANUL </w:t>
            </w:r>
            <w:r w:rsidR="002A2F89">
              <w:rPr>
                <w:rFonts w:cs="Arial"/>
                <w:bCs/>
                <w:sz w:val="16"/>
              </w:rPr>
              <w:t>2019</w:t>
            </w:r>
          </w:p>
          <w:p w:rsidR="00A11F89" w:rsidRDefault="00A11F89" w:rsidP="00FF1544">
            <w:pPr>
              <w:jc w:val="center"/>
              <w:rPr>
                <w:rFonts w:cs="Arial"/>
                <w:bCs/>
                <w:sz w:val="16"/>
              </w:rPr>
            </w:pPr>
            <w:r>
              <w:rPr>
                <w:rFonts w:cs="Arial"/>
                <w:bCs/>
                <w:sz w:val="16"/>
              </w:rPr>
              <w:t>-  lei -</w:t>
            </w:r>
          </w:p>
        </w:tc>
      </w:tr>
      <w:tr w:rsidR="00A11F89" w:rsidTr="00A11F89">
        <w:trPr>
          <w:cantSplit/>
          <w:trHeight w:val="510"/>
        </w:trPr>
        <w:tc>
          <w:tcPr>
            <w:tcW w:w="7188" w:type="dxa"/>
            <w:vMerge w:val="restart"/>
            <w:tcBorders>
              <w:top w:val="double" w:sz="4" w:space="0" w:color="auto"/>
              <w:left w:val="double" w:sz="4" w:space="0" w:color="auto"/>
              <w:bottom w:val="single" w:sz="4" w:space="0" w:color="auto"/>
              <w:right w:val="double" w:sz="4" w:space="0" w:color="auto"/>
            </w:tcBorders>
            <w:hideMark/>
          </w:tcPr>
          <w:p w:rsidR="00A11F89" w:rsidRDefault="00A11F89" w:rsidP="00FF1544">
            <w:pPr>
              <w:jc w:val="both"/>
              <w:rPr>
                <w:rFonts w:cs="Arial"/>
                <w:b/>
                <w:color w:val="FF0000"/>
                <w:sz w:val="22"/>
              </w:rPr>
            </w:pPr>
            <w:r>
              <w:rPr>
                <w:rFonts w:cs="Arial"/>
                <w:sz w:val="22"/>
              </w:rPr>
              <w:t xml:space="preserve">Art. 486. - (1) </w:t>
            </w:r>
            <w:r>
              <w:rPr>
                <w:rFonts w:cs="Arial"/>
                <w:sz w:val="22"/>
              </w:rPr>
              <w:sym w:font="Wingdings" w:char="00D8"/>
            </w:r>
            <w:r>
              <w:rPr>
                <w:rFonts w:cs="Arial"/>
                <w:b/>
                <w:color w:val="FF0000"/>
                <w:sz w:val="22"/>
              </w:rPr>
              <w:t xml:space="preserve">  </w:t>
            </w:r>
            <w:r>
              <w:rPr>
                <w:rFonts w:cs="Arial"/>
                <w:sz w:val="20"/>
                <w:szCs w:val="20"/>
              </w:rPr>
              <w:t>Taxe pentru utilizarea temporară a locurilor publice și pentru vizitarea muzeelor, caselor memoriale, monumentelor istorice de arhitectură și arheologice și altele asemenea.</w:t>
            </w:r>
          </w:p>
        </w:tc>
        <w:tc>
          <w:tcPr>
            <w:tcW w:w="3961" w:type="dxa"/>
            <w:tcBorders>
              <w:top w:val="double" w:sz="4" w:space="0" w:color="auto"/>
              <w:left w:val="double" w:sz="4" w:space="0" w:color="auto"/>
              <w:bottom w:val="single" w:sz="4" w:space="0" w:color="auto"/>
              <w:right w:val="double" w:sz="4" w:space="0" w:color="auto"/>
            </w:tcBorders>
          </w:tcPr>
          <w:p w:rsidR="00A11F89" w:rsidRPr="00591357" w:rsidRDefault="00F6024A" w:rsidP="00FF1544">
            <w:pPr>
              <w:jc w:val="center"/>
              <w:rPr>
                <w:rFonts w:cs="Arial"/>
                <w:bCs/>
              </w:rPr>
            </w:pPr>
            <w:r>
              <w:rPr>
                <w:rFonts w:cs="Arial"/>
                <w:bCs/>
              </w:rPr>
              <w:t>0</w:t>
            </w:r>
          </w:p>
        </w:tc>
        <w:tc>
          <w:tcPr>
            <w:tcW w:w="3956" w:type="dxa"/>
            <w:gridSpan w:val="2"/>
            <w:tcBorders>
              <w:top w:val="double" w:sz="4" w:space="0" w:color="auto"/>
              <w:left w:val="double" w:sz="4" w:space="0" w:color="auto"/>
              <w:bottom w:val="single" w:sz="4" w:space="0" w:color="auto"/>
              <w:right w:val="double" w:sz="4" w:space="0" w:color="auto"/>
            </w:tcBorders>
          </w:tcPr>
          <w:p w:rsidR="00A11F89" w:rsidRPr="00674C92" w:rsidRDefault="00F6024A" w:rsidP="00FF1544">
            <w:pPr>
              <w:jc w:val="center"/>
              <w:rPr>
                <w:rFonts w:cs="Arial"/>
                <w:bCs/>
              </w:rPr>
            </w:pPr>
            <w:r>
              <w:rPr>
                <w:rFonts w:cs="Arial"/>
                <w:bCs/>
              </w:rPr>
              <w:t>0</w:t>
            </w:r>
          </w:p>
        </w:tc>
      </w:tr>
      <w:tr w:rsidR="00A11F89" w:rsidTr="00A11F89">
        <w:trPr>
          <w:cantSplit/>
          <w:trHeight w:val="286"/>
        </w:trPr>
        <w:tc>
          <w:tcPr>
            <w:tcW w:w="7188" w:type="dxa"/>
            <w:vMerge/>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rPr>
                <w:rFonts w:cs="Arial"/>
                <w:b/>
                <w:color w:val="FF0000"/>
                <w:sz w:val="22"/>
              </w:rPr>
            </w:pPr>
          </w:p>
        </w:tc>
        <w:tc>
          <w:tcPr>
            <w:tcW w:w="3961" w:type="dxa"/>
            <w:tcBorders>
              <w:top w:val="single" w:sz="4" w:space="0" w:color="auto"/>
              <w:left w:val="double" w:sz="4" w:space="0" w:color="auto"/>
              <w:bottom w:val="single" w:sz="4" w:space="0" w:color="auto"/>
              <w:right w:val="double" w:sz="4" w:space="0" w:color="auto"/>
            </w:tcBorders>
          </w:tcPr>
          <w:p w:rsidR="00A11F89" w:rsidRPr="00591357" w:rsidRDefault="00A11F89" w:rsidP="00FF1544">
            <w:pPr>
              <w:jc w:val="center"/>
              <w:rPr>
                <w:rFonts w:cs="Arial"/>
                <w:bCs/>
              </w:rPr>
            </w:pPr>
            <w:r w:rsidRPr="00591357">
              <w:rPr>
                <w:rFonts w:cs="Arial"/>
                <w:bCs/>
              </w:rPr>
              <w:t>0</w:t>
            </w:r>
          </w:p>
        </w:tc>
        <w:tc>
          <w:tcPr>
            <w:tcW w:w="3956" w:type="dxa"/>
            <w:gridSpan w:val="2"/>
            <w:tcBorders>
              <w:top w:val="single" w:sz="4" w:space="0" w:color="auto"/>
              <w:left w:val="double" w:sz="4" w:space="0" w:color="auto"/>
              <w:bottom w:val="single" w:sz="4" w:space="0" w:color="auto"/>
              <w:right w:val="double" w:sz="4" w:space="0" w:color="auto"/>
            </w:tcBorders>
          </w:tcPr>
          <w:p w:rsidR="00A11F89" w:rsidRPr="00674C92" w:rsidRDefault="00A11F89" w:rsidP="00FF1544">
            <w:pPr>
              <w:jc w:val="center"/>
              <w:rPr>
                <w:rFonts w:cs="Arial"/>
                <w:bCs/>
              </w:rPr>
            </w:pPr>
            <w:r w:rsidRPr="00674C92">
              <w:rPr>
                <w:rFonts w:cs="Arial"/>
                <w:bCs/>
              </w:rPr>
              <w:t>0</w:t>
            </w:r>
          </w:p>
        </w:tc>
      </w:tr>
      <w:tr w:rsidR="00A11F89" w:rsidTr="00A11F89">
        <w:trPr>
          <w:cantSplit/>
          <w:trHeight w:val="166"/>
        </w:trPr>
        <w:tc>
          <w:tcPr>
            <w:tcW w:w="7188"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sz w:val="20"/>
                <w:szCs w:val="20"/>
              </w:rPr>
            </w:pPr>
            <w:r>
              <w:rPr>
                <w:rFonts w:cs="Arial"/>
                <w:sz w:val="22"/>
              </w:rPr>
              <w:t xml:space="preserve">Art. 486. - (2) </w:t>
            </w:r>
            <w:r>
              <w:rPr>
                <w:rFonts w:cs="Arial"/>
                <w:sz w:val="22"/>
              </w:rPr>
              <w:sym w:font="Wingdings" w:char="00D8"/>
            </w:r>
            <w:r>
              <w:rPr>
                <w:rFonts w:cs="Arial"/>
                <w:b/>
                <w:color w:val="FF0000"/>
                <w:sz w:val="22"/>
              </w:rPr>
              <w:t xml:space="preserve">  </w:t>
            </w:r>
            <w:r>
              <w:rPr>
                <w:rFonts w:cs="Arial"/>
                <w:sz w:val="20"/>
                <w:szCs w:val="20"/>
              </w:rPr>
              <w:t xml:space="preserve">Taxe pentru deținerea sau utilizarea echipamentelor și utilajelor destinate obținerii de venituri care folosesc infrastructura publică locală, pe raza localității unde acestea sunt utilizate, precum și taxe pentru activitățile cu impact asupra mediului înconjurător. </w:t>
            </w:r>
          </w:p>
        </w:tc>
        <w:tc>
          <w:tcPr>
            <w:tcW w:w="3961" w:type="dxa"/>
            <w:tcBorders>
              <w:top w:val="single" w:sz="4" w:space="0" w:color="auto"/>
              <w:left w:val="double" w:sz="4" w:space="0" w:color="auto"/>
              <w:bottom w:val="single" w:sz="4" w:space="0" w:color="auto"/>
              <w:right w:val="double" w:sz="4" w:space="0" w:color="auto"/>
            </w:tcBorders>
          </w:tcPr>
          <w:p w:rsidR="00A11F89" w:rsidRPr="00591357" w:rsidRDefault="00F6024A" w:rsidP="00FF1544">
            <w:pPr>
              <w:jc w:val="center"/>
              <w:rPr>
                <w:rFonts w:cs="Arial"/>
                <w:bCs/>
              </w:rPr>
            </w:pPr>
            <w:r>
              <w:rPr>
                <w:rFonts w:cs="Arial"/>
                <w:bCs/>
              </w:rPr>
              <w:t>0</w:t>
            </w:r>
          </w:p>
        </w:tc>
        <w:tc>
          <w:tcPr>
            <w:tcW w:w="3956" w:type="dxa"/>
            <w:gridSpan w:val="2"/>
            <w:tcBorders>
              <w:top w:val="single" w:sz="4" w:space="0" w:color="auto"/>
              <w:left w:val="double" w:sz="4" w:space="0" w:color="auto"/>
              <w:bottom w:val="single" w:sz="4" w:space="0" w:color="auto"/>
              <w:right w:val="double" w:sz="4" w:space="0" w:color="auto"/>
            </w:tcBorders>
          </w:tcPr>
          <w:p w:rsidR="00A11F89" w:rsidRPr="00674C92" w:rsidRDefault="00F6024A" w:rsidP="00FF1544">
            <w:pPr>
              <w:jc w:val="center"/>
              <w:rPr>
                <w:rFonts w:cs="Arial"/>
                <w:bCs/>
              </w:rPr>
            </w:pPr>
            <w:r>
              <w:rPr>
                <w:rFonts w:cs="Arial"/>
                <w:bCs/>
              </w:rPr>
              <w:t>0</w:t>
            </w:r>
          </w:p>
        </w:tc>
      </w:tr>
      <w:tr w:rsidR="00A11F89" w:rsidTr="00A11F89">
        <w:trPr>
          <w:cantSplit/>
          <w:trHeight w:val="166"/>
        </w:trPr>
        <w:tc>
          <w:tcPr>
            <w:tcW w:w="7188"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sz w:val="22"/>
              </w:rPr>
            </w:pPr>
            <w:r>
              <w:rPr>
                <w:rFonts w:cs="Arial"/>
                <w:sz w:val="22"/>
              </w:rPr>
              <w:t xml:space="preserve">Art. 486. - (6) </w:t>
            </w:r>
            <w:r>
              <w:rPr>
                <w:rFonts w:cs="Arial"/>
                <w:sz w:val="22"/>
              </w:rPr>
              <w:sym w:font="Wingdings" w:char="00D8"/>
            </w:r>
            <w:r>
              <w:rPr>
                <w:rFonts w:cs="Arial"/>
                <w:b/>
                <w:color w:val="FF0000"/>
                <w:sz w:val="22"/>
              </w:rPr>
              <w:t xml:space="preserve">  </w:t>
            </w:r>
            <w:r>
              <w:rPr>
                <w:rFonts w:cs="Arial"/>
                <w:sz w:val="20"/>
                <w:szCs w:val="20"/>
              </w:rPr>
              <w:t>Taxe pentru reabilitare termică a blocurilor de locuințe și locuințelor unifamiliale, pentru care s-au alocat sume aferente cotei de contribuție a proprietarilor.</w:t>
            </w:r>
          </w:p>
        </w:tc>
        <w:tc>
          <w:tcPr>
            <w:tcW w:w="3961" w:type="dxa"/>
            <w:tcBorders>
              <w:top w:val="single" w:sz="4" w:space="0" w:color="auto"/>
              <w:left w:val="double" w:sz="4" w:space="0" w:color="auto"/>
              <w:bottom w:val="single" w:sz="4" w:space="0" w:color="auto"/>
              <w:right w:val="double" w:sz="4" w:space="0" w:color="auto"/>
            </w:tcBorders>
          </w:tcPr>
          <w:p w:rsidR="00A11F89" w:rsidRPr="00591357" w:rsidRDefault="00A11F89" w:rsidP="00FF1544">
            <w:pPr>
              <w:jc w:val="center"/>
              <w:rPr>
                <w:rFonts w:cs="Arial"/>
                <w:bCs/>
              </w:rPr>
            </w:pPr>
            <w:r w:rsidRPr="00591357">
              <w:rPr>
                <w:rFonts w:cs="Arial"/>
                <w:bCs/>
              </w:rPr>
              <w:t>0</w:t>
            </w:r>
          </w:p>
        </w:tc>
        <w:tc>
          <w:tcPr>
            <w:tcW w:w="3956" w:type="dxa"/>
            <w:gridSpan w:val="2"/>
            <w:tcBorders>
              <w:top w:val="single" w:sz="4" w:space="0" w:color="auto"/>
              <w:left w:val="double" w:sz="4" w:space="0" w:color="auto"/>
              <w:bottom w:val="single" w:sz="4" w:space="0" w:color="auto"/>
              <w:right w:val="double" w:sz="4" w:space="0" w:color="auto"/>
            </w:tcBorders>
          </w:tcPr>
          <w:p w:rsidR="00A11F89" w:rsidRPr="00674C92" w:rsidRDefault="00A11F89" w:rsidP="00FF1544">
            <w:pPr>
              <w:jc w:val="center"/>
              <w:rPr>
                <w:rFonts w:cs="Arial"/>
                <w:bCs/>
              </w:rPr>
            </w:pPr>
            <w:r w:rsidRPr="00674C92">
              <w:rPr>
                <w:rFonts w:cs="Arial"/>
                <w:bCs/>
              </w:rPr>
              <w:t>0</w:t>
            </w:r>
          </w:p>
        </w:tc>
      </w:tr>
      <w:tr w:rsidR="00A11F89" w:rsidTr="00A11F89">
        <w:trPr>
          <w:cantSplit/>
          <w:trHeight w:val="166"/>
        </w:trPr>
        <w:tc>
          <w:tcPr>
            <w:tcW w:w="7188" w:type="dxa"/>
            <w:tcBorders>
              <w:top w:val="single" w:sz="4" w:space="0" w:color="auto"/>
              <w:left w:val="double" w:sz="4" w:space="0" w:color="auto"/>
              <w:bottom w:val="single" w:sz="4" w:space="0" w:color="auto"/>
              <w:right w:val="double" w:sz="4" w:space="0" w:color="auto"/>
            </w:tcBorders>
          </w:tcPr>
          <w:p w:rsidR="00A11F89" w:rsidRDefault="00A11F89" w:rsidP="00FF1544">
            <w:pPr>
              <w:tabs>
                <w:tab w:val="left" w:pos="972"/>
              </w:tabs>
              <w:rPr>
                <w:rFonts w:cs="Arial"/>
                <w:bCs/>
                <w:color w:val="FF0000"/>
                <w:sz w:val="22"/>
              </w:rPr>
            </w:pPr>
          </w:p>
        </w:tc>
        <w:tc>
          <w:tcPr>
            <w:tcW w:w="3961" w:type="dxa"/>
            <w:tcBorders>
              <w:top w:val="single" w:sz="4" w:space="0" w:color="auto"/>
              <w:left w:val="double" w:sz="4" w:space="0" w:color="auto"/>
              <w:bottom w:val="single" w:sz="4" w:space="0" w:color="auto"/>
              <w:right w:val="double" w:sz="4" w:space="0" w:color="auto"/>
            </w:tcBorders>
          </w:tcPr>
          <w:p w:rsidR="00A11F89" w:rsidRPr="00591357" w:rsidRDefault="00A11F89" w:rsidP="00FF1544">
            <w:pPr>
              <w:jc w:val="center"/>
              <w:rPr>
                <w:rFonts w:cs="Arial"/>
                <w:bCs/>
              </w:rPr>
            </w:pPr>
          </w:p>
        </w:tc>
        <w:tc>
          <w:tcPr>
            <w:tcW w:w="3956" w:type="dxa"/>
            <w:gridSpan w:val="2"/>
            <w:tcBorders>
              <w:top w:val="single" w:sz="4" w:space="0" w:color="auto"/>
              <w:left w:val="double" w:sz="4" w:space="0" w:color="auto"/>
              <w:bottom w:val="single" w:sz="4" w:space="0" w:color="auto"/>
              <w:right w:val="double" w:sz="4" w:space="0" w:color="auto"/>
            </w:tcBorders>
          </w:tcPr>
          <w:p w:rsidR="00A11F89" w:rsidRPr="00674C92" w:rsidRDefault="00A11F89" w:rsidP="00FF1544">
            <w:pPr>
              <w:jc w:val="center"/>
              <w:rPr>
                <w:rFonts w:cs="Arial"/>
                <w:bCs/>
              </w:rPr>
            </w:pPr>
          </w:p>
        </w:tc>
      </w:tr>
      <w:tr w:rsidR="00A11F89" w:rsidTr="00A11F89">
        <w:trPr>
          <w:cantSplit/>
          <w:trHeight w:val="166"/>
        </w:trPr>
        <w:tc>
          <w:tcPr>
            <w:tcW w:w="7188" w:type="dxa"/>
            <w:tcBorders>
              <w:top w:val="single" w:sz="4" w:space="0" w:color="auto"/>
              <w:left w:val="double" w:sz="4" w:space="0" w:color="auto"/>
              <w:bottom w:val="double" w:sz="4" w:space="0" w:color="auto"/>
              <w:right w:val="double" w:sz="4" w:space="0" w:color="auto"/>
            </w:tcBorders>
          </w:tcPr>
          <w:p w:rsidR="00A11F89" w:rsidRDefault="00A11F89" w:rsidP="00FF1544">
            <w:pPr>
              <w:tabs>
                <w:tab w:val="left" w:pos="972"/>
              </w:tabs>
              <w:rPr>
                <w:rFonts w:cs="Arial"/>
                <w:bCs/>
                <w:color w:val="FF0000"/>
                <w:sz w:val="22"/>
              </w:rPr>
            </w:pPr>
          </w:p>
        </w:tc>
        <w:tc>
          <w:tcPr>
            <w:tcW w:w="3961" w:type="dxa"/>
            <w:tcBorders>
              <w:top w:val="single" w:sz="4" w:space="0" w:color="auto"/>
              <w:left w:val="double" w:sz="4" w:space="0" w:color="auto"/>
              <w:bottom w:val="double" w:sz="4" w:space="0" w:color="auto"/>
              <w:right w:val="double" w:sz="4" w:space="0" w:color="auto"/>
            </w:tcBorders>
          </w:tcPr>
          <w:p w:rsidR="00A11F89" w:rsidRPr="00591357" w:rsidRDefault="00A11F89" w:rsidP="00FF1544">
            <w:pPr>
              <w:jc w:val="center"/>
              <w:rPr>
                <w:rFonts w:cs="Arial"/>
                <w:bCs/>
              </w:rPr>
            </w:pPr>
          </w:p>
        </w:tc>
        <w:tc>
          <w:tcPr>
            <w:tcW w:w="3956" w:type="dxa"/>
            <w:gridSpan w:val="2"/>
            <w:tcBorders>
              <w:top w:val="single" w:sz="4" w:space="0" w:color="auto"/>
              <w:left w:val="double" w:sz="4" w:space="0" w:color="auto"/>
              <w:bottom w:val="double" w:sz="4" w:space="0" w:color="auto"/>
              <w:right w:val="double" w:sz="4" w:space="0" w:color="auto"/>
            </w:tcBorders>
          </w:tcPr>
          <w:p w:rsidR="00A11F89" w:rsidRPr="00674C92" w:rsidRDefault="00A11F89" w:rsidP="00FF1544">
            <w:pPr>
              <w:jc w:val="center"/>
              <w:rPr>
                <w:rFonts w:cs="Arial"/>
                <w:bCs/>
              </w:rPr>
            </w:pPr>
          </w:p>
        </w:tc>
      </w:tr>
      <w:tr w:rsidR="00A11F89" w:rsidTr="00A11F89">
        <w:trPr>
          <w:cantSplit/>
          <w:trHeight w:val="166"/>
        </w:trPr>
        <w:tc>
          <w:tcPr>
            <w:tcW w:w="15105" w:type="dxa"/>
            <w:gridSpan w:val="4"/>
            <w:tcBorders>
              <w:top w:val="double" w:sz="4" w:space="0" w:color="auto"/>
              <w:left w:val="double" w:sz="4" w:space="0" w:color="auto"/>
              <w:bottom w:val="double" w:sz="4" w:space="0" w:color="auto"/>
              <w:right w:val="double" w:sz="4" w:space="0" w:color="auto"/>
            </w:tcBorders>
            <w:shd w:val="clear" w:color="auto" w:fill="D9D9D9"/>
            <w:vAlign w:val="center"/>
            <w:hideMark/>
          </w:tcPr>
          <w:p w:rsidR="00A11F89" w:rsidRDefault="00A11F89" w:rsidP="00FF1544">
            <w:pPr>
              <w:shd w:val="clear" w:color="auto" w:fill="D9D9D9"/>
              <w:jc w:val="both"/>
              <w:rPr>
                <w:bCs/>
                <w:sz w:val="18"/>
                <w:szCs w:val="20"/>
                <w:vertAlign w:val="superscript"/>
              </w:rPr>
            </w:pPr>
            <w:r>
              <w:rPr>
                <w:rFonts w:cs="Arial"/>
                <w:bCs/>
                <w:sz w:val="16"/>
                <w:szCs w:val="16"/>
              </w:rPr>
              <w:t xml:space="preserve">NOTĂ: </w:t>
            </w:r>
            <w:r>
              <w:rPr>
                <w:bCs/>
                <w:sz w:val="18"/>
                <w:szCs w:val="20"/>
              </w:rPr>
              <w:t>Se inserează atâtea rânduri de câte este nevoie pentru cuprinderea oricăror alte taxe locale aplicabile situațiilor specifice la nivelul unității/subdiviziunii administrativ-teritoriale.</w:t>
            </w:r>
          </w:p>
        </w:tc>
      </w:tr>
    </w:tbl>
    <w:p w:rsidR="00F6024A" w:rsidRDefault="00F6024A" w:rsidP="00F6024A">
      <w:pPr>
        <w:tabs>
          <w:tab w:val="left" w:pos="510"/>
          <w:tab w:val="right" w:pos="14859"/>
        </w:tabs>
        <w:rPr>
          <w:rFonts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11627"/>
        <w:gridCol w:w="1684"/>
      </w:tblGrid>
      <w:tr w:rsidR="00F6024A" w:rsidTr="00711DDB">
        <w:tc>
          <w:tcPr>
            <w:tcW w:w="12092" w:type="dxa"/>
            <w:gridSpan w:val="2"/>
            <w:tcBorders>
              <w:top w:val="double" w:sz="4" w:space="0" w:color="auto"/>
              <w:left w:val="double" w:sz="4" w:space="0" w:color="auto"/>
              <w:bottom w:val="double" w:sz="4" w:space="0" w:color="auto"/>
              <w:right w:val="double" w:sz="4" w:space="0" w:color="auto"/>
            </w:tcBorders>
            <w:shd w:val="clear" w:color="auto" w:fill="D0CECE"/>
            <w:hideMark/>
          </w:tcPr>
          <w:p w:rsidR="00F6024A" w:rsidRDefault="00F6024A" w:rsidP="00711DDB">
            <w:pPr>
              <w:jc w:val="center"/>
              <w:rPr>
                <w:b/>
              </w:rPr>
            </w:pPr>
            <w:r>
              <w:rPr>
                <w:b/>
                <w:szCs w:val="19"/>
              </w:rPr>
              <w:t>REDUCERILE ȘI SCUTIRILE ACORDATE DE CONSILIULUI LOCAL</w:t>
            </w:r>
          </w:p>
        </w:tc>
        <w:tc>
          <w:tcPr>
            <w:tcW w:w="1685" w:type="dxa"/>
            <w:tcBorders>
              <w:top w:val="double" w:sz="4" w:space="0" w:color="auto"/>
              <w:left w:val="double" w:sz="4" w:space="0" w:color="auto"/>
              <w:bottom w:val="double" w:sz="4" w:space="0" w:color="auto"/>
              <w:right w:val="double" w:sz="4" w:space="0" w:color="auto"/>
            </w:tcBorders>
            <w:shd w:val="clear" w:color="auto" w:fill="D0CECE"/>
            <w:hideMark/>
          </w:tcPr>
          <w:p w:rsidR="00F6024A" w:rsidRDefault="00F6024A" w:rsidP="00711DDB">
            <w:pPr>
              <w:jc w:val="right"/>
              <w:rPr>
                <w:b/>
              </w:rPr>
            </w:pPr>
            <w:r>
              <w:rPr>
                <w:rFonts w:cs="Arial"/>
                <w:b/>
              </w:rPr>
              <w:t>Anexa C</w:t>
            </w:r>
          </w:p>
        </w:tc>
      </w:tr>
      <w:tr w:rsidR="00F6024A" w:rsidTr="00711DDB">
        <w:tc>
          <w:tcPr>
            <w:tcW w:w="451" w:type="dxa"/>
            <w:tcBorders>
              <w:top w:val="double" w:sz="4" w:space="0" w:color="auto"/>
              <w:left w:val="double" w:sz="4" w:space="0" w:color="auto"/>
              <w:bottom w:val="double" w:sz="4" w:space="0" w:color="auto"/>
              <w:right w:val="single" w:sz="4" w:space="0" w:color="auto"/>
            </w:tcBorders>
            <w:shd w:val="clear" w:color="auto" w:fill="FFFFFF"/>
            <w:hideMark/>
          </w:tcPr>
          <w:p w:rsidR="00F6024A" w:rsidRPr="00D83807" w:rsidRDefault="00F6024A" w:rsidP="00711DDB">
            <w:pPr>
              <w:jc w:val="center"/>
              <w:rPr>
                <w:rFonts w:cs="Arial"/>
                <w:bCs/>
                <w:color w:val="000000"/>
                <w:sz w:val="18"/>
                <w:szCs w:val="18"/>
              </w:rPr>
            </w:pPr>
            <w:r w:rsidRPr="00D83807">
              <w:rPr>
                <w:rFonts w:cs="Arial"/>
                <w:bCs/>
                <w:color w:val="000000"/>
                <w:sz w:val="18"/>
                <w:szCs w:val="18"/>
              </w:rPr>
              <w:t>Nr. crt.</w:t>
            </w:r>
          </w:p>
        </w:tc>
        <w:tc>
          <w:tcPr>
            <w:tcW w:w="13326" w:type="dxa"/>
            <w:gridSpan w:val="2"/>
            <w:tcBorders>
              <w:top w:val="double" w:sz="4" w:space="0" w:color="auto"/>
              <w:left w:val="single" w:sz="4" w:space="0" w:color="auto"/>
              <w:bottom w:val="double" w:sz="4" w:space="0" w:color="auto"/>
              <w:right w:val="double" w:sz="4" w:space="0" w:color="auto"/>
            </w:tcBorders>
            <w:shd w:val="clear" w:color="auto" w:fill="FFFFFF"/>
            <w:vAlign w:val="center"/>
            <w:hideMark/>
          </w:tcPr>
          <w:p w:rsidR="00F6024A" w:rsidRPr="00D83807" w:rsidRDefault="00F6024A" w:rsidP="00711DDB">
            <w:pPr>
              <w:jc w:val="center"/>
              <w:rPr>
                <w:rFonts w:cs="Arial"/>
                <w:bCs/>
                <w:color w:val="000000"/>
                <w:sz w:val="18"/>
                <w:szCs w:val="18"/>
              </w:rPr>
            </w:pPr>
            <w:r w:rsidRPr="00D83807">
              <w:rPr>
                <w:rFonts w:cs="Arial"/>
                <w:bCs/>
                <w:color w:val="000000"/>
                <w:sz w:val="18"/>
                <w:szCs w:val="18"/>
              </w:rPr>
              <w:t>Temeiurile juridice</w:t>
            </w:r>
          </w:p>
        </w:tc>
      </w:tr>
      <w:tr w:rsidR="00F6024A" w:rsidRPr="00F17FF6" w:rsidTr="00711DDB">
        <w:tc>
          <w:tcPr>
            <w:tcW w:w="451" w:type="dxa"/>
            <w:tcBorders>
              <w:top w:val="double" w:sz="4" w:space="0" w:color="auto"/>
              <w:left w:val="double" w:sz="4" w:space="0" w:color="auto"/>
              <w:bottom w:val="double" w:sz="4" w:space="0" w:color="auto"/>
              <w:right w:val="single" w:sz="4" w:space="0" w:color="auto"/>
            </w:tcBorders>
          </w:tcPr>
          <w:p w:rsidR="00F6024A" w:rsidRPr="00D83807" w:rsidRDefault="00F6024A" w:rsidP="00711DDB">
            <w:pPr>
              <w:numPr>
                <w:ilvl w:val="0"/>
                <w:numId w:val="7"/>
              </w:numPr>
              <w:ind w:left="0" w:firstLine="0"/>
              <w:jc w:val="center"/>
              <w:rPr>
                <w:color w:val="FF0000"/>
                <w:sz w:val="18"/>
                <w:szCs w:val="18"/>
              </w:rPr>
            </w:pPr>
          </w:p>
        </w:tc>
        <w:tc>
          <w:tcPr>
            <w:tcW w:w="13326" w:type="dxa"/>
            <w:gridSpan w:val="2"/>
            <w:tcBorders>
              <w:top w:val="double" w:sz="4" w:space="0" w:color="auto"/>
              <w:left w:val="single" w:sz="4" w:space="0" w:color="auto"/>
              <w:bottom w:val="double" w:sz="4" w:space="0" w:color="auto"/>
              <w:right w:val="double" w:sz="4" w:space="0" w:color="auto"/>
            </w:tcBorders>
            <w:hideMark/>
          </w:tcPr>
          <w:p w:rsidR="00F6024A" w:rsidRPr="002F6860" w:rsidRDefault="00F6024A" w:rsidP="00711DDB">
            <w:r w:rsidRPr="002F6860">
              <w:rPr>
                <w:rFonts w:ascii="Courier New" w:hAnsi="Courier New" w:cs="Courier New"/>
                <w:b/>
                <w:bCs/>
                <w:sz w:val="20"/>
                <w:szCs w:val="20"/>
                <w:lang w:val="fr-FR"/>
              </w:rPr>
              <w:t> </w:t>
            </w:r>
            <w:r>
              <w:rPr>
                <w:rFonts w:ascii="Courier New" w:hAnsi="Courier New" w:cs="Courier New"/>
                <w:b/>
                <w:bCs/>
                <w:sz w:val="20"/>
                <w:szCs w:val="20"/>
                <w:lang w:val="fr-FR"/>
              </w:rPr>
              <w:t>Art 456. alin.(1),lit.</w:t>
            </w:r>
            <w:r w:rsidRPr="002F6860">
              <w:rPr>
                <w:rFonts w:ascii="Courier New" w:hAnsi="Courier New" w:cs="Courier New"/>
                <w:b/>
                <w:bCs/>
                <w:sz w:val="20"/>
                <w:szCs w:val="20"/>
                <w:lang w:val="fr-FR"/>
              </w:rPr>
              <w:t>r)</w:t>
            </w:r>
            <w:r w:rsidRPr="002F6860">
              <w:rPr>
                <w:rFonts w:ascii="Courier New" w:hAnsi="Courier New" w:cs="Courier New"/>
                <w:sz w:val="20"/>
                <w:szCs w:val="20"/>
                <w:lang w:val="fr-FR"/>
              </w:rPr>
              <w:t xml:space="preserve"> cladirile aflate in proprietatea sau coproprietatea veteranilor de razboi, a </w:t>
            </w:r>
            <w:r w:rsidRPr="002F6860">
              <w:rPr>
                <w:rFonts w:ascii="Courier New" w:hAnsi="Courier New" w:cs="Courier New"/>
                <w:sz w:val="20"/>
                <w:szCs w:val="20"/>
                <w:lang w:val="fr-FR"/>
              </w:rPr>
              <w:lastRenderedPageBreak/>
              <w:t xml:space="preserve">vaduvelor de razboi si a vaduvelor nerecasatorite ale veteranilor de razboi; </w:t>
            </w:r>
          </w:p>
          <w:p w:rsidR="00F6024A" w:rsidRPr="002F6860" w:rsidRDefault="00F6024A" w:rsidP="00711DDB">
            <w:r w:rsidRPr="002F6860">
              <w:rPr>
                <w:rFonts w:ascii="Courier New" w:hAnsi="Courier New" w:cs="Courier New"/>
                <w:b/>
                <w:bCs/>
                <w:sz w:val="20"/>
                <w:szCs w:val="20"/>
                <w:lang w:val="fr-FR"/>
              </w:rPr>
              <w:t>  </w:t>
            </w:r>
            <w:r>
              <w:rPr>
                <w:rFonts w:ascii="Courier New" w:hAnsi="Courier New" w:cs="Courier New"/>
                <w:b/>
                <w:bCs/>
                <w:sz w:val="20"/>
                <w:szCs w:val="20"/>
                <w:lang w:val="fr-FR"/>
              </w:rPr>
              <w:t>Art 456. alin.(1),lit.</w:t>
            </w:r>
            <w:r w:rsidRPr="002F6860">
              <w:rPr>
                <w:rFonts w:ascii="Courier New" w:hAnsi="Courier New" w:cs="Courier New"/>
                <w:b/>
                <w:bCs/>
                <w:sz w:val="20"/>
                <w:szCs w:val="20"/>
                <w:lang w:val="fr-FR"/>
              </w:rPr>
              <w:t> s)</w:t>
            </w:r>
            <w:r w:rsidRPr="002F6860">
              <w:rPr>
                <w:rFonts w:ascii="Courier New" w:hAnsi="Courier New" w:cs="Courier New"/>
                <w:sz w:val="20"/>
                <w:szCs w:val="20"/>
                <w:lang w:val="fr-FR"/>
              </w:rPr>
              <w:t xml:space="preserve"> cladirea folosita ca domiciliu aflata in proprietatea sau coproprietatea persoanelor prevazute la art. 1 al Decretului-lege </w:t>
            </w:r>
            <w:hyperlink r:id="rId8" w:history="1">
              <w:r w:rsidRPr="002F6860">
                <w:rPr>
                  <w:rFonts w:ascii="Courier New" w:hAnsi="Courier New" w:cs="Courier New"/>
                  <w:color w:val="0000FF"/>
                  <w:sz w:val="20"/>
                  <w:u w:val="single"/>
                  <w:lang w:val="fr-FR"/>
                </w:rPr>
                <w:t>nr. 118/1990</w:t>
              </w:r>
            </w:hyperlink>
            <w:r w:rsidRPr="002F6860">
              <w:rPr>
                <w:rFonts w:ascii="Courier New" w:hAnsi="Courier New" w:cs="Courier New"/>
                <w:sz w:val="20"/>
                <w:szCs w:val="20"/>
                <w:lang w:val="fr-FR"/>
              </w:rPr>
              <w:t xml:space="preserve"> privind acordarea unor drepturi persoanelor persecutate din motive politice de dictatura instaurata cu incepere de la 6 martie 1945, precum si celor deportate in strainatate ori constituite in prizonieri, republicat, cu modificarile si completarile ulterioare; </w:t>
            </w:r>
          </w:p>
          <w:p w:rsidR="00F6024A" w:rsidRPr="002F6860" w:rsidRDefault="00F6024A" w:rsidP="00711DDB">
            <w:r w:rsidRPr="002F6860">
              <w:rPr>
                <w:rFonts w:ascii="Courier New" w:hAnsi="Courier New" w:cs="Courier New"/>
                <w:b/>
                <w:bCs/>
                <w:sz w:val="20"/>
                <w:szCs w:val="20"/>
                <w:lang w:val="fr-FR"/>
              </w:rPr>
              <w:t>  </w:t>
            </w:r>
            <w:r>
              <w:rPr>
                <w:rFonts w:ascii="Courier New" w:hAnsi="Courier New" w:cs="Courier New"/>
                <w:b/>
                <w:bCs/>
                <w:sz w:val="20"/>
                <w:szCs w:val="20"/>
                <w:lang w:val="fr-FR"/>
              </w:rPr>
              <w:t>Art 456. alin.(1),lit.</w:t>
            </w:r>
            <w:r w:rsidRPr="002F6860">
              <w:rPr>
                <w:rFonts w:ascii="Courier New" w:hAnsi="Courier New" w:cs="Courier New"/>
                <w:b/>
                <w:bCs/>
                <w:sz w:val="20"/>
                <w:szCs w:val="20"/>
                <w:lang w:val="fr-FR"/>
              </w:rPr>
              <w:t> t)</w:t>
            </w:r>
            <w:r w:rsidRPr="002F6860">
              <w:rPr>
                <w:rFonts w:ascii="Courier New" w:hAnsi="Courier New" w:cs="Courier New"/>
                <w:sz w:val="20"/>
                <w:szCs w:val="20"/>
                <w:lang w:val="fr-FR"/>
              </w:rPr>
              <w:t xml:space="preserve"> cladirea folosita ca domiciliu aflata in proprietatea sau coproprietatea persoanelor cu handicap grav sau accentuat si a persoanelor incadrate in gradul I de invaliditate, respectiv a reprezentantilor legali ai minorilor cu handicap grav sau accentuat si ai minorilor incadrati in gradul I de invaliditate; </w:t>
            </w:r>
          </w:p>
          <w:p w:rsidR="00F6024A" w:rsidRPr="00F21576" w:rsidRDefault="00F6024A" w:rsidP="00711DDB">
            <w:pPr>
              <w:autoSpaceDE w:val="0"/>
              <w:autoSpaceDN w:val="0"/>
              <w:adjustRightInd w:val="0"/>
              <w:rPr>
                <w:rFonts w:ascii="Courier New" w:eastAsia="Calibri" w:hAnsi="Courier New"/>
                <w:b/>
                <w:bCs/>
                <w:color w:val="008000"/>
                <w:sz w:val="20"/>
                <w:szCs w:val="20"/>
                <w:lang w:val="fr-FR"/>
              </w:rPr>
            </w:pPr>
          </w:p>
        </w:tc>
      </w:tr>
    </w:tbl>
    <w:p w:rsidR="00F6024A" w:rsidRDefault="00F6024A" w:rsidP="00F6024A">
      <w:pPr>
        <w:rPr>
          <w:rFonts w:cs="Arial"/>
          <w:b/>
          <w:sz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7"/>
      </w:tblGrid>
      <w:tr w:rsidR="00F6024A" w:rsidTr="00711DDB">
        <w:tc>
          <w:tcPr>
            <w:tcW w:w="15168" w:type="dxa"/>
            <w:tcBorders>
              <w:top w:val="single" w:sz="4" w:space="0" w:color="auto"/>
              <w:left w:val="single" w:sz="4" w:space="0" w:color="auto"/>
              <w:bottom w:val="single" w:sz="4" w:space="0" w:color="auto"/>
              <w:right w:val="single" w:sz="4" w:space="0" w:color="auto"/>
            </w:tcBorders>
            <w:shd w:val="clear" w:color="auto" w:fill="D0CECE"/>
            <w:hideMark/>
          </w:tcPr>
          <w:p w:rsidR="00F6024A" w:rsidRDefault="00F6024A" w:rsidP="00711DDB">
            <w:pPr>
              <w:rPr>
                <w:rFonts w:cs="Arial"/>
                <w:sz w:val="28"/>
              </w:rPr>
            </w:pPr>
          </w:p>
        </w:tc>
      </w:tr>
    </w:tbl>
    <w:p w:rsidR="00F6024A" w:rsidRDefault="00F6024A" w:rsidP="00F6024A">
      <w:pPr>
        <w:jc w:val="both"/>
        <w:rPr>
          <w:rFonts w:cs="Arial"/>
          <w:sz w:val="28"/>
        </w:rPr>
      </w:pPr>
    </w:p>
    <w:p w:rsidR="00A11F89" w:rsidRDefault="00692DE8" w:rsidP="00692DE8">
      <w:pPr>
        <w:jc w:val="center"/>
        <w:rPr>
          <w:rFonts w:cs="Arial"/>
          <w:sz w:val="28"/>
        </w:rPr>
      </w:pPr>
      <w:r>
        <w:rPr>
          <w:rFonts w:cs="Arial"/>
          <w:sz w:val="28"/>
        </w:rPr>
        <w:t>PRIMAR,</w:t>
      </w:r>
    </w:p>
    <w:p w:rsidR="00692DE8" w:rsidRDefault="00692DE8" w:rsidP="00692DE8">
      <w:pPr>
        <w:jc w:val="center"/>
        <w:rPr>
          <w:rFonts w:cs="Arial"/>
          <w:sz w:val="28"/>
        </w:rPr>
      </w:pPr>
      <w:r>
        <w:rPr>
          <w:rFonts w:cs="Arial"/>
          <w:sz w:val="28"/>
        </w:rPr>
        <w:t>ILIESCU CONSTANTIN</w:t>
      </w:r>
    </w:p>
    <w:p w:rsidR="00692DE8" w:rsidRDefault="00692DE8" w:rsidP="00A11F89">
      <w:pPr>
        <w:jc w:val="both"/>
        <w:rPr>
          <w:rFonts w:cs="Arial"/>
          <w:sz w:val="28"/>
        </w:rPr>
      </w:pPr>
    </w:p>
    <w:p w:rsidR="00692DE8" w:rsidRDefault="00692DE8" w:rsidP="00A11F89">
      <w:pPr>
        <w:jc w:val="both"/>
        <w:rPr>
          <w:rFonts w:cs="Arial"/>
          <w:sz w:val="28"/>
        </w:rPr>
      </w:pPr>
    </w:p>
    <w:p w:rsidR="00692DE8" w:rsidRDefault="00692DE8" w:rsidP="00A11F89">
      <w:pPr>
        <w:jc w:val="both"/>
        <w:rPr>
          <w:rFonts w:cs="Arial"/>
          <w:sz w:val="28"/>
        </w:rPr>
      </w:pPr>
    </w:p>
    <w:p w:rsidR="00692DE8" w:rsidRDefault="00692DE8" w:rsidP="00A11F89">
      <w:pPr>
        <w:jc w:val="both"/>
        <w:rPr>
          <w:rFonts w:cs="Arial"/>
          <w:sz w:val="28"/>
        </w:rPr>
      </w:pPr>
    </w:p>
    <w:p w:rsidR="00692DE8" w:rsidRDefault="00692DE8" w:rsidP="00A11F89">
      <w:pPr>
        <w:jc w:val="both"/>
        <w:rPr>
          <w:rFonts w:cs="Arial"/>
          <w:sz w:val="28"/>
        </w:rPr>
      </w:pPr>
    </w:p>
    <w:p w:rsidR="00692DE8" w:rsidRDefault="00692DE8" w:rsidP="00A11F89">
      <w:pPr>
        <w:jc w:val="both"/>
        <w:rPr>
          <w:rFonts w:cs="Arial"/>
          <w:sz w:val="28"/>
        </w:rPr>
      </w:pPr>
    </w:p>
    <w:p w:rsidR="00692DE8" w:rsidRDefault="00692DE8" w:rsidP="00A11F89">
      <w:pPr>
        <w:jc w:val="both"/>
        <w:rPr>
          <w:rFonts w:cs="Arial"/>
          <w:sz w:val="28"/>
        </w:rPr>
      </w:pPr>
    </w:p>
    <w:p w:rsidR="00692DE8" w:rsidRDefault="00692DE8" w:rsidP="00A11F89">
      <w:pPr>
        <w:jc w:val="both"/>
        <w:rPr>
          <w:rFonts w:cs="Arial"/>
          <w:sz w:val="28"/>
        </w:rPr>
      </w:pPr>
    </w:p>
    <w:p w:rsidR="00692DE8" w:rsidRDefault="00692DE8" w:rsidP="00A11F89">
      <w:pPr>
        <w:jc w:val="both"/>
        <w:rPr>
          <w:rFonts w:cs="Arial"/>
          <w:sz w:val="28"/>
        </w:rPr>
      </w:pPr>
    </w:p>
    <w:p w:rsidR="00692DE8" w:rsidRDefault="00692DE8" w:rsidP="00A11F89">
      <w:pPr>
        <w:jc w:val="both"/>
        <w:rPr>
          <w:rFonts w:cs="Arial"/>
          <w:sz w:val="28"/>
        </w:rPr>
      </w:pPr>
    </w:p>
    <w:p w:rsidR="00692DE8" w:rsidRDefault="00692DE8" w:rsidP="00A11F89">
      <w:pPr>
        <w:jc w:val="both"/>
        <w:rPr>
          <w:rFonts w:cs="Arial"/>
          <w:sz w:val="28"/>
        </w:rPr>
      </w:pPr>
    </w:p>
    <w:p w:rsidR="00A11F89" w:rsidRDefault="00A11F89" w:rsidP="00A11F89">
      <w:pPr>
        <w:jc w:val="both"/>
        <w:rPr>
          <w:rFonts w:cs="Arial"/>
          <w:sz w:val="28"/>
        </w:rPr>
      </w:pPr>
    </w:p>
    <w:p w:rsidR="00A11F89" w:rsidRDefault="00A11F89" w:rsidP="00A11F89">
      <w:pPr>
        <w:jc w:val="both"/>
        <w:rPr>
          <w:rFonts w:cs="Arial"/>
          <w:sz w:val="28"/>
        </w:rPr>
      </w:pPr>
    </w:p>
    <w:p w:rsidR="00A11F89" w:rsidRDefault="00A11F89" w:rsidP="00A11F89">
      <w:pPr>
        <w:jc w:val="both"/>
        <w:rPr>
          <w:rFonts w:cs="Arial"/>
          <w:sz w:val="28"/>
        </w:rPr>
      </w:pPr>
    </w:p>
    <w:p w:rsidR="00A11F89" w:rsidRDefault="00A11F89" w:rsidP="00A11F89">
      <w:pPr>
        <w:jc w:val="both"/>
        <w:rPr>
          <w:rFonts w:cs="Arial"/>
          <w:sz w:val="28"/>
        </w:rPr>
      </w:pPr>
    </w:p>
    <w:p w:rsidR="002A2F89" w:rsidRDefault="002A2F89" w:rsidP="00A11F89">
      <w:pPr>
        <w:jc w:val="both"/>
        <w:rPr>
          <w:rFonts w:cs="Arial"/>
          <w:sz w:val="28"/>
        </w:rPr>
      </w:pPr>
    </w:p>
    <w:p w:rsidR="002A2F89" w:rsidRDefault="002A2F89" w:rsidP="00A11F89">
      <w:pPr>
        <w:jc w:val="both"/>
        <w:rPr>
          <w:rFonts w:cs="Arial"/>
          <w:sz w:val="28"/>
        </w:rPr>
      </w:pPr>
    </w:p>
    <w:p w:rsidR="002A2F89" w:rsidRDefault="002A2F89" w:rsidP="00A11F89">
      <w:pPr>
        <w:jc w:val="both"/>
        <w:rPr>
          <w:rFonts w:cs="Arial"/>
          <w:sz w:val="28"/>
        </w:rPr>
      </w:pPr>
    </w:p>
    <w:p w:rsidR="002A2F89" w:rsidRDefault="002A2F89" w:rsidP="00A11F89">
      <w:pPr>
        <w:jc w:val="both"/>
        <w:rPr>
          <w:rFonts w:cs="Arial"/>
          <w:sz w:val="28"/>
        </w:rPr>
      </w:pPr>
    </w:p>
    <w:p w:rsidR="002A2F89" w:rsidRDefault="002A2F89" w:rsidP="00A11F89">
      <w:pPr>
        <w:jc w:val="both"/>
        <w:rPr>
          <w:rFonts w:cs="Arial"/>
          <w:sz w:val="28"/>
        </w:rPr>
      </w:pPr>
    </w:p>
    <w:p w:rsidR="002A2F89" w:rsidRDefault="002A2F89" w:rsidP="00A11F89">
      <w:pPr>
        <w:jc w:val="both"/>
        <w:rPr>
          <w:rFonts w:cs="Arial"/>
          <w:sz w:val="28"/>
        </w:rPr>
      </w:pPr>
    </w:p>
    <w:p w:rsidR="002A2F89" w:rsidRDefault="002A2F89" w:rsidP="00A11F89">
      <w:pPr>
        <w:jc w:val="both"/>
        <w:rPr>
          <w:rFonts w:cs="Arial"/>
          <w:sz w:val="28"/>
        </w:rPr>
      </w:pPr>
    </w:p>
    <w:p w:rsidR="00A11F89" w:rsidRDefault="00A11F89" w:rsidP="00A11F89">
      <w:pPr>
        <w:jc w:val="both"/>
        <w:rPr>
          <w:rFonts w:cs="Arial"/>
          <w:sz w:val="28"/>
        </w:rPr>
      </w:pPr>
    </w:p>
    <w:tbl>
      <w:tblPr>
        <w:tblW w:w="148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0"/>
        <w:gridCol w:w="3284"/>
        <w:gridCol w:w="3376"/>
      </w:tblGrid>
      <w:tr w:rsidR="00A11F89" w:rsidTr="00FF1544">
        <w:trPr>
          <w:cantSplit/>
        </w:trPr>
        <w:tc>
          <w:tcPr>
            <w:tcW w:w="14884" w:type="dxa"/>
            <w:gridSpan w:val="3"/>
            <w:tcBorders>
              <w:top w:val="single" w:sz="4" w:space="0" w:color="FFFFFF"/>
              <w:left w:val="single" w:sz="4" w:space="0" w:color="FFFFFF"/>
              <w:bottom w:val="single" w:sz="4" w:space="0" w:color="auto"/>
              <w:right w:val="single" w:sz="4" w:space="0" w:color="FFFFFF"/>
            </w:tcBorders>
            <w:shd w:val="clear" w:color="auto" w:fill="D0CECE"/>
            <w:hideMark/>
          </w:tcPr>
          <w:p w:rsidR="00A11F89" w:rsidRDefault="00A11F89" w:rsidP="00FF1544">
            <w:pPr>
              <w:pStyle w:val="Heading4"/>
              <w:jc w:val="center"/>
              <w:rPr>
                <w:i/>
                <w:iCs/>
              </w:rPr>
            </w:pPr>
            <w:r>
              <w:rPr>
                <w:i/>
                <w:iCs/>
              </w:rPr>
              <w:t>II.  Legea  nr. 117/1999 privind taxele extrajudiciare de timbru, cu modificările și completările ulterioare</w:t>
            </w:r>
          </w:p>
        </w:tc>
      </w:tr>
      <w:tr w:rsidR="00A11F89" w:rsidTr="00FF1544">
        <w:trPr>
          <w:cantSplit/>
        </w:trPr>
        <w:tc>
          <w:tcPr>
            <w:tcW w:w="14884" w:type="dxa"/>
            <w:gridSpan w:val="3"/>
            <w:tcBorders>
              <w:top w:val="doub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sz w:val="22"/>
              </w:rPr>
            </w:pPr>
            <w:r>
              <w:rPr>
                <w:rFonts w:cs="Arial"/>
                <w:bCs/>
                <w:sz w:val="22"/>
              </w:rPr>
              <w:t>LISTA CUPRINZÂND TAXELE EXTRAJUDICIARE DE TIMBRU CARE SE ACTUALIZEAZĂ</w:t>
            </w:r>
            <w:r>
              <w:rPr>
                <w:rFonts w:cs="Arial"/>
                <w:bCs/>
                <w:sz w:val="22"/>
                <w:vertAlign w:val="superscript"/>
              </w:rPr>
              <w:t>1</w:t>
            </w:r>
            <w:r>
              <w:rPr>
                <w:rFonts w:cs="Arial"/>
                <w:bCs/>
                <w:sz w:val="22"/>
              </w:rPr>
              <w:t>/AJUSTEAZĂ</w:t>
            </w:r>
            <w:r>
              <w:rPr>
                <w:rFonts w:cs="Arial"/>
                <w:bCs/>
                <w:sz w:val="22"/>
                <w:vertAlign w:val="superscript"/>
              </w:rPr>
              <w:t>2</w:t>
            </w:r>
          </w:p>
        </w:tc>
      </w:tr>
      <w:tr w:rsidR="00A11F89" w:rsidTr="00FF1544">
        <w:trPr>
          <w:cantSplit/>
        </w:trPr>
        <w:tc>
          <w:tcPr>
            <w:tcW w:w="14884" w:type="dxa"/>
            <w:gridSpan w:val="3"/>
            <w:tcBorders>
              <w:top w:val="double" w:sz="4" w:space="0" w:color="auto"/>
              <w:left w:val="double" w:sz="4" w:space="0" w:color="auto"/>
              <w:bottom w:val="double" w:sz="4" w:space="0" w:color="auto"/>
              <w:right w:val="double" w:sz="4" w:space="0" w:color="auto"/>
            </w:tcBorders>
            <w:shd w:val="clear" w:color="auto" w:fill="E7E6E6"/>
            <w:hideMark/>
          </w:tcPr>
          <w:p w:rsidR="00A11F89" w:rsidRDefault="00A11F89" w:rsidP="00FF1544">
            <w:pPr>
              <w:jc w:val="both"/>
              <w:rPr>
                <w:rFonts w:cs="Arial"/>
                <w:bCs/>
                <w:i/>
                <w:sz w:val="16"/>
                <w:szCs w:val="16"/>
              </w:rPr>
            </w:pPr>
            <w:r>
              <w:rPr>
                <w:rFonts w:cs="Arial"/>
                <w:bCs/>
                <w:sz w:val="16"/>
                <w:vertAlign w:val="superscript"/>
              </w:rPr>
              <w:t>1</w:t>
            </w:r>
            <w:r>
              <w:rPr>
                <w:rFonts w:cs="Arial"/>
                <w:bCs/>
                <w:sz w:val="16"/>
              </w:rPr>
              <w:t>)</w:t>
            </w:r>
            <w:r>
              <w:rPr>
                <w:rFonts w:cs="Arial"/>
                <w:bCs/>
                <w:sz w:val="22"/>
              </w:rPr>
              <w:t xml:space="preserve"> </w:t>
            </w:r>
            <w:r>
              <w:rPr>
                <w:rFonts w:cs="Arial"/>
                <w:b/>
                <w:bCs/>
                <w:sz w:val="16"/>
                <w:szCs w:val="16"/>
              </w:rPr>
              <w:t>Extras din Legea nr. 117/1999 privind taxele extrajudiciare de timbru</w:t>
            </w:r>
            <w:r>
              <w:rPr>
                <w:rFonts w:cs="Arial"/>
                <w:bCs/>
                <w:sz w:val="16"/>
                <w:szCs w:val="16"/>
              </w:rPr>
              <w:t xml:space="preserve">: </w:t>
            </w:r>
            <w:bookmarkStart w:id="0" w:name="tree#74"/>
            <w:r>
              <w:rPr>
                <w:rFonts w:cs="Arial"/>
                <w:bCs/>
                <w:sz w:val="16"/>
                <w:szCs w:val="16"/>
              </w:rPr>
              <w:t>„</w:t>
            </w:r>
            <w:r>
              <w:rPr>
                <w:rFonts w:cs="Arial"/>
                <w:bCs/>
                <w:i/>
                <w:sz w:val="16"/>
                <w:szCs w:val="16"/>
              </w:rPr>
              <w:t xml:space="preserve">Art. 4. - … (2) Taxele prevăzute la alin. (1) pot fi majorate cu până la 40% de către consiliul local în a cărui rază teritorială se află sediul prestatorului de servicii. </w:t>
            </w:r>
          </w:p>
          <w:p w:rsidR="00A11F89" w:rsidRDefault="00A11F89" w:rsidP="00FF1544">
            <w:pPr>
              <w:jc w:val="both"/>
              <w:rPr>
                <w:rFonts w:cs="Arial"/>
                <w:bCs/>
                <w:i/>
                <w:sz w:val="16"/>
                <w:szCs w:val="16"/>
              </w:rPr>
            </w:pPr>
            <w:r>
              <w:rPr>
                <w:rFonts w:cs="Arial"/>
                <w:bCs/>
                <w:i/>
                <w:sz w:val="16"/>
                <w:szCs w:val="16"/>
              </w:rPr>
              <w:t xml:space="preserve">   (3) Consiliile locale stabilesc majorarea prevăzută la alin. (2), în funcție de necesitățile funcționării normale a serviciilor publice și de îndeplinirea atribuțiilor ce revin autorităților administrației publice locale. </w:t>
            </w:r>
          </w:p>
          <w:p w:rsidR="00A11F89" w:rsidRDefault="00A11F89" w:rsidP="00FF1544">
            <w:pPr>
              <w:jc w:val="both"/>
              <w:rPr>
                <w:rFonts w:cs="Arial"/>
                <w:bCs/>
                <w:i/>
                <w:sz w:val="16"/>
                <w:szCs w:val="16"/>
              </w:rPr>
            </w:pPr>
            <w:r>
              <w:rPr>
                <w:rFonts w:cs="Arial"/>
                <w:bCs/>
                <w:i/>
                <w:sz w:val="16"/>
                <w:szCs w:val="16"/>
              </w:rPr>
              <w:t xml:space="preserve">   (4) În cazul în care nivelul taxelor prevăzute la alin. (1) se modifică prin dispoziții legale, majorarea de până la 40% se va aplica la noile niveluri.</w:t>
            </w:r>
          </w:p>
          <w:p w:rsidR="00A11F89" w:rsidRDefault="00A11F89" w:rsidP="00FF1544">
            <w:pPr>
              <w:jc w:val="both"/>
              <w:rPr>
                <w:rFonts w:cs="Arial"/>
                <w:bCs/>
                <w:sz w:val="16"/>
                <w:szCs w:val="16"/>
              </w:rPr>
            </w:pPr>
            <w:r>
              <w:rPr>
                <w:rFonts w:cs="Arial"/>
                <w:bCs/>
                <w:sz w:val="16"/>
                <w:szCs w:val="16"/>
              </w:rPr>
              <w:t>………………………………………………………………………………………………………………………………………………………………………………………………………………………………………...</w:t>
            </w:r>
          </w:p>
          <w:p w:rsidR="00A11F89" w:rsidRDefault="00A11F89" w:rsidP="00FF1544">
            <w:pPr>
              <w:jc w:val="both"/>
              <w:rPr>
                <w:rFonts w:cs="Arial"/>
                <w:i/>
                <w:sz w:val="16"/>
                <w:szCs w:val="16"/>
              </w:rPr>
            </w:pPr>
            <w:r>
              <w:rPr>
                <w:rFonts w:cs="Arial"/>
                <w:bCs/>
                <w:i/>
                <w:sz w:val="16"/>
                <w:szCs w:val="16"/>
              </w:rPr>
              <w:t>Art. 13.</w:t>
            </w:r>
            <w:r>
              <w:rPr>
                <w:rFonts w:cs="Arial"/>
                <w:i/>
                <w:sz w:val="16"/>
                <w:szCs w:val="16"/>
              </w:rPr>
              <w:t xml:space="preserve"> – </w:t>
            </w:r>
            <w:bookmarkStart w:id="1" w:name="tree#75"/>
            <w:bookmarkEnd w:id="0"/>
            <w:r>
              <w:rPr>
                <w:rFonts w:cs="Arial"/>
                <w:i/>
                <w:sz w:val="16"/>
                <w:szCs w:val="16"/>
              </w:rPr>
              <w:t xml:space="preserve">Taxele extrajudiciare de timbru, prevăzute de prezenta lege, se actualizează periodic, în funcție de rata inflației, prin: </w:t>
            </w:r>
            <w:bookmarkEnd w:id="1"/>
          </w:p>
          <w:p w:rsidR="00A11F89" w:rsidRDefault="00A11F89" w:rsidP="00FF1544">
            <w:pPr>
              <w:jc w:val="both"/>
              <w:rPr>
                <w:rFonts w:cs="Arial"/>
                <w:sz w:val="16"/>
                <w:szCs w:val="16"/>
              </w:rPr>
            </w:pPr>
            <w:bookmarkStart w:id="2" w:name="ref#"/>
            <w:bookmarkStart w:id="3" w:name="tree#76"/>
            <w:bookmarkEnd w:id="2"/>
            <w:r>
              <w:rPr>
                <w:rFonts w:cs="Arial"/>
                <w:bCs/>
                <w:i/>
                <w:sz w:val="16"/>
                <w:szCs w:val="16"/>
              </w:rPr>
              <w:t>   a)</w:t>
            </w:r>
            <w:r>
              <w:rPr>
                <w:rFonts w:cs="Arial"/>
                <w:i/>
                <w:sz w:val="16"/>
                <w:szCs w:val="16"/>
              </w:rPr>
              <w:t xml:space="preserve"> hotărâre a consiliilor locale, în condițiile stabilite prin legea privind impozitele și taxele locale, pentru taxele extrajudiciare de timbru care constituie venituri la bugetele locale</w:t>
            </w:r>
            <w:bookmarkEnd w:id="3"/>
            <w:r>
              <w:rPr>
                <w:rFonts w:cs="Arial"/>
                <w:i/>
                <w:sz w:val="16"/>
                <w:szCs w:val="16"/>
              </w:rPr>
              <w:t>;</w:t>
            </w:r>
            <w:r>
              <w:rPr>
                <w:rFonts w:cs="Arial"/>
                <w:sz w:val="16"/>
                <w:szCs w:val="16"/>
              </w:rPr>
              <w:t>”</w:t>
            </w:r>
          </w:p>
          <w:p w:rsidR="00A11F89" w:rsidRDefault="00A11F89" w:rsidP="00FF1544">
            <w:pPr>
              <w:pStyle w:val="Title"/>
              <w:jc w:val="both"/>
              <w:rPr>
                <w:rFonts w:cs="Arial"/>
                <w:b w:val="0"/>
                <w:i/>
                <w:sz w:val="16"/>
              </w:rPr>
            </w:pPr>
            <w:r>
              <w:rPr>
                <w:rFonts w:cs="Arial"/>
                <w:b w:val="0"/>
                <w:bCs/>
                <w:sz w:val="16"/>
                <w:vertAlign w:val="superscript"/>
              </w:rPr>
              <w:t>2</w:t>
            </w:r>
            <w:r>
              <w:rPr>
                <w:rFonts w:cs="Arial"/>
                <w:b w:val="0"/>
                <w:bCs/>
                <w:sz w:val="16"/>
              </w:rPr>
              <w:t>)</w:t>
            </w:r>
            <w:r>
              <w:rPr>
                <w:rFonts w:cs="Arial"/>
                <w:b w:val="0"/>
                <w:sz w:val="18"/>
              </w:rPr>
              <w:t xml:space="preserve"> </w:t>
            </w:r>
            <w:r>
              <w:rPr>
                <w:rFonts w:cs="Arial"/>
                <w:bCs/>
                <w:sz w:val="16"/>
              </w:rPr>
              <w:t>Extras din Legea nr. 227/2015 privind Codul fiscal</w:t>
            </w:r>
            <w:r>
              <w:rPr>
                <w:rFonts w:cs="Arial"/>
                <w:b w:val="0"/>
                <w:bCs/>
                <w:sz w:val="16"/>
              </w:rPr>
              <w:t>: „</w:t>
            </w:r>
            <w:r>
              <w:rPr>
                <w:rFonts w:cs="Arial"/>
                <w:b w:val="0"/>
                <w:bCs/>
                <w:i/>
                <w:sz w:val="16"/>
              </w:rPr>
              <w:t xml:space="preserve">Art. 494. - … (10) Constituie venit la bugetul local sumele provenite din: </w:t>
            </w:r>
          </w:p>
          <w:p w:rsidR="00A11F89" w:rsidRDefault="00A11F89" w:rsidP="00FF1544">
            <w:pPr>
              <w:pStyle w:val="Title"/>
              <w:jc w:val="both"/>
              <w:rPr>
                <w:rFonts w:cs="Arial"/>
                <w:b w:val="0"/>
                <w:bCs/>
                <w:i/>
                <w:sz w:val="16"/>
              </w:rPr>
            </w:pPr>
            <w:r>
              <w:rPr>
                <w:rFonts w:cs="Arial"/>
                <w:b w:val="0"/>
                <w:bCs/>
                <w:i/>
                <w:sz w:val="16"/>
              </w:rPr>
              <w:t>………………………………………………………………………………</w:t>
            </w:r>
          </w:p>
          <w:p w:rsidR="00A11F89" w:rsidRDefault="00A11F89" w:rsidP="00FF1544">
            <w:pPr>
              <w:pStyle w:val="Title"/>
              <w:jc w:val="both"/>
              <w:rPr>
                <w:rFonts w:cs="Arial"/>
                <w:b w:val="0"/>
                <w:bCs/>
                <w:i/>
                <w:sz w:val="16"/>
              </w:rPr>
            </w:pPr>
            <w:r>
              <w:rPr>
                <w:rFonts w:cs="Arial"/>
                <w:b w:val="0"/>
                <w:bCs/>
                <w:i/>
                <w:sz w:val="16"/>
              </w:rPr>
              <w:t xml:space="preserve">   c) taxele extrajudiciare de timbru prevăzute de lege, exclusiv contravaloarea cheltuielilor efectuate cu difuzarea timbrelor fiscale. </w:t>
            </w:r>
          </w:p>
          <w:p w:rsidR="00A11F89" w:rsidRDefault="00A11F89" w:rsidP="00FF1544">
            <w:pPr>
              <w:jc w:val="both"/>
              <w:rPr>
                <w:rFonts w:cs="Arial"/>
                <w:bCs/>
                <w:sz w:val="22"/>
              </w:rPr>
            </w:pPr>
            <w:r>
              <w:rPr>
                <w:rFonts w:cs="Arial"/>
                <w:i/>
                <w:sz w:val="16"/>
              </w:rPr>
              <w:t xml:space="preserve">   (11) Sumele prevăzute la alin. (10) lit. … c) se ajustează pentru a reflecta rata inflației în conformitate cu normele elaborate în comun de Ministerul Finanțelor Publice și Ministerul Dezvoltării Regionale și Administrației Publice.</w:t>
            </w:r>
            <w:r>
              <w:rPr>
                <w:rFonts w:cs="Arial"/>
                <w:b/>
                <w:bCs/>
                <w:sz w:val="16"/>
              </w:rPr>
              <w:t>”</w:t>
            </w:r>
          </w:p>
        </w:tc>
      </w:tr>
      <w:tr w:rsidR="00A11F89" w:rsidTr="00FF1544">
        <w:trPr>
          <w:cantSplit/>
        </w:trPr>
        <w:tc>
          <w:tcPr>
            <w:tcW w:w="8222" w:type="dxa"/>
            <w:vMerge w:val="restart"/>
            <w:tcBorders>
              <w:top w:val="double" w:sz="4" w:space="0" w:color="auto"/>
              <w:left w:val="double" w:sz="4" w:space="0" w:color="auto"/>
              <w:bottom w:val="single" w:sz="4" w:space="0" w:color="auto"/>
              <w:right w:val="double" w:sz="4" w:space="0" w:color="auto"/>
            </w:tcBorders>
          </w:tcPr>
          <w:p w:rsidR="00A11F89" w:rsidRDefault="00A11F89" w:rsidP="00FF1544">
            <w:pPr>
              <w:jc w:val="both"/>
              <w:rPr>
                <w:rFonts w:cs="Arial"/>
                <w:b/>
                <w:bCs/>
                <w:sz w:val="14"/>
                <w:szCs w:val="16"/>
              </w:rPr>
            </w:pPr>
            <w:r>
              <w:rPr>
                <w:rFonts w:cs="Arial"/>
                <w:b/>
                <w:bCs/>
                <w:sz w:val="22"/>
                <w:szCs w:val="16"/>
              </w:rPr>
              <w:t>Art. 4. alin. (2)</w:t>
            </w:r>
          </w:p>
          <w:p w:rsidR="00A11F89" w:rsidRDefault="00A11F89" w:rsidP="00FF1544">
            <w:pPr>
              <w:jc w:val="both"/>
              <w:rPr>
                <w:rFonts w:cs="Arial"/>
                <w:bCs/>
                <w:i/>
                <w:sz w:val="16"/>
                <w:szCs w:val="16"/>
              </w:rPr>
            </w:pPr>
          </w:p>
        </w:tc>
        <w:tc>
          <w:tcPr>
            <w:tcW w:w="3285" w:type="dxa"/>
            <w:tcBorders>
              <w:top w:val="doub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sz w:val="16"/>
                <w:szCs w:val="16"/>
              </w:rPr>
            </w:pPr>
            <w:r>
              <w:rPr>
                <w:rFonts w:cs="Arial"/>
                <w:bCs/>
                <w:sz w:val="16"/>
                <w:szCs w:val="16"/>
              </w:rPr>
              <w:t xml:space="preserve">COTELE STABILITE DE LEGE </w:t>
            </w:r>
          </w:p>
          <w:p w:rsidR="00A11F89" w:rsidRDefault="00A11F89" w:rsidP="00FF1544">
            <w:pPr>
              <w:jc w:val="center"/>
              <w:rPr>
                <w:rFonts w:cs="Arial"/>
                <w:bCs/>
                <w:sz w:val="16"/>
                <w:szCs w:val="16"/>
              </w:rPr>
            </w:pPr>
            <w:r>
              <w:rPr>
                <w:rFonts w:cs="Arial"/>
                <w:bCs/>
                <w:sz w:val="16"/>
                <w:szCs w:val="16"/>
              </w:rPr>
              <w:t>PENTRU ANUL 201</w:t>
            </w:r>
            <w:r w:rsidR="005404B2">
              <w:rPr>
                <w:rFonts w:cs="Arial"/>
                <w:bCs/>
                <w:sz w:val="16"/>
                <w:szCs w:val="16"/>
              </w:rPr>
              <w:t>7</w:t>
            </w:r>
          </w:p>
        </w:tc>
        <w:tc>
          <w:tcPr>
            <w:tcW w:w="3377" w:type="dxa"/>
            <w:tcBorders>
              <w:top w:val="double" w:sz="4" w:space="0" w:color="auto"/>
              <w:left w:val="double" w:sz="4" w:space="0" w:color="auto"/>
              <w:bottom w:val="single" w:sz="4" w:space="0" w:color="auto"/>
              <w:right w:val="double" w:sz="4" w:space="0" w:color="auto"/>
            </w:tcBorders>
            <w:hideMark/>
          </w:tcPr>
          <w:p w:rsidR="00A11F89" w:rsidRDefault="00A11F89" w:rsidP="00FF1544">
            <w:pPr>
              <w:jc w:val="center"/>
              <w:rPr>
                <w:rFonts w:cs="Arial"/>
                <w:sz w:val="16"/>
                <w:szCs w:val="16"/>
              </w:rPr>
            </w:pPr>
            <w:r>
              <w:rPr>
                <w:rFonts w:cs="Arial"/>
                <w:sz w:val="16"/>
                <w:szCs w:val="16"/>
              </w:rPr>
              <w:t>COTA STABILITĂ DE CONSILIUL LOCAL</w:t>
            </w:r>
          </w:p>
          <w:p w:rsidR="00A11F89" w:rsidRDefault="00A11F89" w:rsidP="00FF1544">
            <w:pPr>
              <w:jc w:val="center"/>
              <w:rPr>
                <w:rFonts w:cs="Arial"/>
                <w:bCs/>
                <w:sz w:val="16"/>
                <w:szCs w:val="16"/>
              </w:rPr>
            </w:pPr>
            <w:r>
              <w:rPr>
                <w:rFonts w:cs="Arial"/>
                <w:sz w:val="16"/>
                <w:szCs w:val="16"/>
              </w:rPr>
              <w:t>PENTRU ANUL 201</w:t>
            </w:r>
            <w:r w:rsidR="005404B2">
              <w:rPr>
                <w:rFonts w:cs="Arial"/>
                <w:sz w:val="16"/>
                <w:szCs w:val="16"/>
              </w:rPr>
              <w:t>8</w:t>
            </w:r>
          </w:p>
        </w:tc>
      </w:tr>
      <w:tr w:rsidR="00A11F89" w:rsidTr="00FF1544">
        <w:trPr>
          <w:cantSplit/>
        </w:trPr>
        <w:tc>
          <w:tcPr>
            <w:tcW w:w="14884" w:type="dxa"/>
            <w:vMerge/>
            <w:tcBorders>
              <w:top w:val="double" w:sz="4" w:space="0" w:color="auto"/>
              <w:left w:val="double" w:sz="4" w:space="0" w:color="auto"/>
              <w:bottom w:val="single" w:sz="4" w:space="0" w:color="auto"/>
              <w:right w:val="double" w:sz="4" w:space="0" w:color="auto"/>
            </w:tcBorders>
            <w:vAlign w:val="center"/>
            <w:hideMark/>
          </w:tcPr>
          <w:p w:rsidR="00A11F89" w:rsidRDefault="00A11F89" w:rsidP="00FF1544">
            <w:pPr>
              <w:rPr>
                <w:rFonts w:cs="Arial"/>
                <w:bCs/>
                <w:i/>
                <w:sz w:val="16"/>
                <w:szCs w:val="16"/>
              </w:rPr>
            </w:pPr>
          </w:p>
        </w:tc>
        <w:tc>
          <w:tcPr>
            <w:tcW w:w="3285" w:type="dxa"/>
            <w:tcBorders>
              <w:top w:val="doub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sz w:val="20"/>
              </w:rPr>
            </w:pPr>
            <w:r>
              <w:rPr>
                <w:rFonts w:cs="Arial"/>
                <w:bCs/>
                <w:sz w:val="20"/>
              </w:rPr>
              <w:t xml:space="preserve">0% </w:t>
            </w:r>
          </w:p>
        </w:tc>
        <w:tc>
          <w:tcPr>
            <w:tcW w:w="3377" w:type="dxa"/>
            <w:tcBorders>
              <w:top w:val="double" w:sz="4" w:space="0" w:color="auto"/>
              <w:left w:val="double" w:sz="4" w:space="0" w:color="auto"/>
              <w:bottom w:val="single" w:sz="4" w:space="0" w:color="auto"/>
              <w:right w:val="double" w:sz="4" w:space="0" w:color="auto"/>
            </w:tcBorders>
          </w:tcPr>
          <w:p w:rsidR="00A11F89" w:rsidRDefault="00A11F89" w:rsidP="00FF1544">
            <w:pPr>
              <w:jc w:val="center"/>
              <w:rPr>
                <w:rFonts w:cs="Arial"/>
                <w:bCs/>
                <w:sz w:val="20"/>
              </w:rPr>
            </w:pPr>
            <w:r>
              <w:rPr>
                <w:rFonts w:cs="Arial"/>
                <w:bCs/>
                <w:sz w:val="20"/>
              </w:rPr>
              <w:t xml:space="preserve">0 %                         </w:t>
            </w:r>
          </w:p>
        </w:tc>
      </w:tr>
      <w:tr w:rsidR="00A11F89" w:rsidTr="00FF1544">
        <w:trPr>
          <w:cantSplit/>
        </w:trPr>
        <w:tc>
          <w:tcPr>
            <w:tcW w:w="8222" w:type="dxa"/>
            <w:tcBorders>
              <w:top w:val="double" w:sz="4" w:space="0" w:color="auto"/>
              <w:left w:val="double" w:sz="4" w:space="0" w:color="auto"/>
              <w:bottom w:val="single" w:sz="4" w:space="0" w:color="auto"/>
              <w:right w:val="double" w:sz="4" w:space="0" w:color="auto"/>
            </w:tcBorders>
          </w:tcPr>
          <w:p w:rsidR="00A11F89" w:rsidRDefault="00A11F89" w:rsidP="00FF1544">
            <w:pPr>
              <w:jc w:val="center"/>
              <w:rPr>
                <w:rFonts w:cs="Arial"/>
                <w:bCs/>
                <w:sz w:val="22"/>
              </w:rPr>
            </w:pPr>
          </w:p>
          <w:p w:rsidR="00A11F89" w:rsidRDefault="00A11F89" w:rsidP="00FF1544">
            <w:pPr>
              <w:jc w:val="center"/>
              <w:rPr>
                <w:rFonts w:cs="Arial"/>
                <w:bCs/>
                <w:sz w:val="22"/>
              </w:rPr>
            </w:pPr>
            <w:r>
              <w:rPr>
                <w:rFonts w:cs="Arial"/>
                <w:bCs/>
                <w:sz w:val="22"/>
              </w:rPr>
              <w:t>Extras din norma juridică</w:t>
            </w:r>
          </w:p>
        </w:tc>
        <w:tc>
          <w:tcPr>
            <w:tcW w:w="3285" w:type="dxa"/>
            <w:tcBorders>
              <w:top w:val="doub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sz w:val="16"/>
              </w:rPr>
            </w:pPr>
            <w:r>
              <w:rPr>
                <w:rFonts w:cs="Arial"/>
                <w:bCs/>
                <w:sz w:val="16"/>
              </w:rPr>
              <w:t>NIVELURILE ACTUALIZATE</w:t>
            </w:r>
            <w:r>
              <w:rPr>
                <w:rFonts w:cs="Arial"/>
                <w:bCs/>
                <w:sz w:val="16"/>
                <w:vertAlign w:val="superscript"/>
              </w:rPr>
              <w:t>1</w:t>
            </w:r>
            <w:r>
              <w:rPr>
                <w:rFonts w:cs="Arial"/>
                <w:bCs/>
                <w:sz w:val="16"/>
              </w:rPr>
              <w:t>/AJUSTATE</w:t>
            </w:r>
            <w:r>
              <w:rPr>
                <w:rFonts w:cs="Arial"/>
                <w:bCs/>
                <w:sz w:val="16"/>
                <w:vertAlign w:val="superscript"/>
              </w:rPr>
              <w:t>2</w:t>
            </w:r>
            <w:r w:rsidR="005404B2">
              <w:rPr>
                <w:rFonts w:cs="Arial"/>
                <w:bCs/>
                <w:sz w:val="16"/>
              </w:rPr>
              <w:t xml:space="preserve"> PENTRU ANUL 2017</w:t>
            </w:r>
          </w:p>
          <w:p w:rsidR="00A11F89" w:rsidRDefault="00A11F89" w:rsidP="00FF1544">
            <w:pPr>
              <w:jc w:val="center"/>
              <w:rPr>
                <w:rFonts w:cs="Arial"/>
                <w:bCs/>
                <w:sz w:val="16"/>
              </w:rPr>
            </w:pPr>
            <w:r>
              <w:rPr>
                <w:rFonts w:cs="Arial"/>
                <w:bCs/>
                <w:sz w:val="16"/>
              </w:rPr>
              <w:t xml:space="preserve"> - lei -</w:t>
            </w:r>
          </w:p>
        </w:tc>
        <w:tc>
          <w:tcPr>
            <w:tcW w:w="3377" w:type="dxa"/>
            <w:tcBorders>
              <w:top w:val="doub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sz w:val="16"/>
              </w:rPr>
            </w:pPr>
            <w:r>
              <w:rPr>
                <w:rFonts w:cs="Arial"/>
                <w:bCs/>
                <w:sz w:val="16"/>
              </w:rPr>
              <w:t>NIVELURILE ACTUALIZATE</w:t>
            </w:r>
            <w:r>
              <w:rPr>
                <w:rFonts w:cs="Arial"/>
                <w:bCs/>
                <w:sz w:val="16"/>
                <w:vertAlign w:val="superscript"/>
              </w:rPr>
              <w:t>1</w:t>
            </w:r>
            <w:r>
              <w:rPr>
                <w:rFonts w:cs="Arial"/>
                <w:bCs/>
                <w:sz w:val="16"/>
              </w:rPr>
              <w:t>/AJUSTATE</w:t>
            </w:r>
            <w:r>
              <w:rPr>
                <w:rFonts w:cs="Arial"/>
                <w:bCs/>
                <w:sz w:val="16"/>
                <w:vertAlign w:val="superscript"/>
              </w:rPr>
              <w:t>2</w:t>
            </w:r>
            <w:r w:rsidR="005404B2">
              <w:rPr>
                <w:rFonts w:cs="Arial"/>
                <w:bCs/>
                <w:sz w:val="16"/>
              </w:rPr>
              <w:t xml:space="preserve">  PENTRU ANUL 2018</w:t>
            </w:r>
          </w:p>
          <w:p w:rsidR="00A11F89" w:rsidRDefault="00A11F89" w:rsidP="00FF1544">
            <w:pPr>
              <w:jc w:val="center"/>
              <w:rPr>
                <w:rFonts w:cs="Arial"/>
                <w:bCs/>
                <w:sz w:val="16"/>
              </w:rPr>
            </w:pPr>
            <w:r>
              <w:rPr>
                <w:rFonts w:cs="Arial"/>
                <w:bCs/>
                <w:sz w:val="16"/>
              </w:rPr>
              <w:t>-  lei -</w:t>
            </w:r>
          </w:p>
        </w:tc>
      </w:tr>
      <w:tr w:rsidR="00A11F89" w:rsidTr="00FF1544">
        <w:trPr>
          <w:cantSplit/>
        </w:trPr>
        <w:tc>
          <w:tcPr>
            <w:tcW w:w="14884" w:type="dxa"/>
            <w:gridSpan w:val="3"/>
            <w:tcBorders>
              <w:top w:val="single" w:sz="4" w:space="0" w:color="auto"/>
              <w:left w:val="double" w:sz="4" w:space="0" w:color="auto"/>
              <w:bottom w:val="single" w:sz="4" w:space="0" w:color="auto"/>
              <w:right w:val="double" w:sz="4" w:space="0" w:color="auto"/>
            </w:tcBorders>
            <w:shd w:val="clear" w:color="auto" w:fill="D0CECE"/>
            <w:hideMark/>
          </w:tcPr>
          <w:p w:rsidR="00A11F89" w:rsidRDefault="00A11F89" w:rsidP="00FF1544">
            <w:pPr>
              <w:jc w:val="center"/>
              <w:rPr>
                <w:rFonts w:cs="Arial"/>
                <w:b/>
                <w:bCs/>
                <w:sz w:val="22"/>
              </w:rPr>
            </w:pPr>
            <w:r>
              <w:rPr>
                <w:rFonts w:cs="Arial"/>
                <w:b/>
                <w:bCs/>
                <w:sz w:val="22"/>
              </w:rPr>
              <w:t>CAPITOLUL I</w:t>
            </w:r>
          </w:p>
          <w:p w:rsidR="00A11F89" w:rsidRDefault="00A11F89" w:rsidP="00FF1544">
            <w:pPr>
              <w:jc w:val="center"/>
              <w:rPr>
                <w:rFonts w:cs="Arial"/>
                <w:b/>
                <w:bCs/>
                <w:sz w:val="22"/>
              </w:rPr>
            </w:pPr>
            <w:r>
              <w:rPr>
                <w:rFonts w:cs="Arial"/>
                <w:b/>
                <w:bCs/>
                <w:sz w:val="22"/>
              </w:rPr>
              <w:t>Taxe pentru eliberarea certificatelor de orice fel, altele decât cele eliberate de instanțe, Ministerul Justiției, Parchetul de pe lângă Curtea Supremă de Justiție și de notarii publici, precum și pentru alte servicii prestate de unele instituții publice</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1. Eliberarea de către organele administrației publice centrale și locale, de alte autorități publice, precum și de instituții de stat, care, în exercitarea  atribuțiilor lor, sunt în drept să certifice anumite situații de fapt, a certificatelor, adeverințelor și a oricăror alte înscrisuri prin care se atestă un fapt sau o situație, cu excepția acelor acte pentru care se plătește o altă taxă extrajudiciară de timbru mai mare </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2</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Pr="00A77180" w:rsidRDefault="00A77180" w:rsidP="00FF1544">
            <w:pPr>
              <w:jc w:val="center"/>
              <w:rPr>
                <w:rFonts w:cs="Arial"/>
                <w:bCs/>
                <w:sz w:val="20"/>
                <w:szCs w:val="20"/>
              </w:rPr>
            </w:pPr>
            <w:r w:rsidRPr="00A77180">
              <w:rPr>
                <w:rFonts w:cs="Arial"/>
                <w:bCs/>
                <w:sz w:val="20"/>
                <w:szCs w:val="20"/>
              </w:rPr>
              <w:t>Legea 117/1999 se abroga prin legea 1/2017</w:t>
            </w:r>
          </w:p>
        </w:tc>
      </w:tr>
      <w:tr w:rsidR="00A11F89" w:rsidTr="00FF1544">
        <w:trPr>
          <w:cantSplit/>
        </w:trPr>
        <w:tc>
          <w:tcPr>
            <w:tcW w:w="14884" w:type="dxa"/>
            <w:gridSpan w:val="3"/>
            <w:tcBorders>
              <w:top w:val="single" w:sz="4" w:space="0" w:color="auto"/>
              <w:left w:val="double" w:sz="4" w:space="0" w:color="auto"/>
              <w:bottom w:val="single" w:sz="4" w:space="0" w:color="auto"/>
              <w:right w:val="double" w:sz="4" w:space="0" w:color="auto"/>
            </w:tcBorders>
            <w:shd w:val="clear" w:color="auto" w:fill="E7E6E6"/>
            <w:hideMark/>
          </w:tcPr>
          <w:p w:rsidR="00A11F89" w:rsidRDefault="00A11F89" w:rsidP="00FF1544">
            <w:pPr>
              <w:jc w:val="both"/>
              <w:rPr>
                <w:rFonts w:cs="Arial"/>
                <w:bCs/>
                <w:sz w:val="22"/>
                <w:szCs w:val="22"/>
              </w:rPr>
            </w:pPr>
            <w:r>
              <w:rPr>
                <w:rFonts w:cs="Arial"/>
                <w:sz w:val="22"/>
                <w:szCs w:val="22"/>
              </w:rPr>
              <w:t>Potrivit prevederilor art. 344 din Legea nr. 207/2015 privind Codul de procedură fiscală: „</w:t>
            </w:r>
            <w:r>
              <w:rPr>
                <w:rFonts w:cs="Arial"/>
                <w:i/>
                <w:sz w:val="22"/>
                <w:szCs w:val="22"/>
              </w:rPr>
              <w:t>Certificatele, adeverințele sau alte documente pentru care legea prevede plata taxei extrajudiciare de timbru, eliberate de organele fiscale sunt scutite de taxe extrajudiciare de timbru.</w:t>
            </w:r>
            <w:r>
              <w:rPr>
                <w:rFonts w:cs="Arial"/>
                <w:sz w:val="22"/>
                <w:szCs w:val="22"/>
              </w:rPr>
              <w:t>”</w:t>
            </w:r>
          </w:p>
        </w:tc>
      </w:tr>
      <w:tr w:rsidR="00A11F89" w:rsidTr="00FF1544">
        <w:trPr>
          <w:cantSplit/>
          <w:trHeight w:val="454"/>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pStyle w:val="Footer"/>
              <w:tabs>
                <w:tab w:val="left" w:pos="720"/>
              </w:tabs>
              <w:rPr>
                <w:rFonts w:ascii="Arial" w:hAnsi="Arial" w:cs="Arial"/>
                <w:bCs/>
                <w:sz w:val="20"/>
              </w:rPr>
            </w:pPr>
            <w:r>
              <w:rPr>
                <w:rFonts w:ascii="Arial" w:hAnsi="Arial" w:cs="Arial"/>
                <w:bCs/>
                <w:sz w:val="20"/>
              </w:rPr>
              <w:t>2. Eliberarea certificatului de producător</w:t>
            </w:r>
          </w:p>
        </w:tc>
        <w:tc>
          <w:tcPr>
            <w:tcW w:w="6662"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pStyle w:val="Footer"/>
              <w:jc w:val="center"/>
              <w:rPr>
                <w:rFonts w:ascii="Arial" w:hAnsi="Arial" w:cs="Arial"/>
                <w:bCs/>
                <w:sz w:val="20"/>
              </w:rPr>
            </w:pPr>
            <w:r>
              <w:rPr>
                <w:rFonts w:ascii="Arial" w:hAnsi="Arial" w:cs="Arial"/>
                <w:bCs/>
                <w:sz w:val="20"/>
              </w:rPr>
              <w:t>Abrogat prin art. 80 lit. j) din Ordonanța Guvernului nr. 36/2006 privind impozitele și taxele locale</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lastRenderedPageBreak/>
              <w:t>3. Eliberarea certificatelor de proprietate asupra animalelor, pe cap de animal:</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x</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x</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 pentru animale sub 2 ani</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2</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 pentru animale peste 2 ani</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2</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4. Certificarea (transcrierea) transmisiunii proprietății asupra animalelor, pe cap de animal, în bilete de proprietate:</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x</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x</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 pentru animale sub 2 ani</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2</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 pentru animale peste 2 ani</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5</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5. Eliberarea certificatelor de atestare fiscală</w:t>
            </w:r>
          </w:p>
        </w:tc>
        <w:tc>
          <w:tcPr>
            <w:tcW w:w="6662"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sz w:val="18"/>
                <w:szCs w:val="18"/>
              </w:rPr>
            </w:pPr>
            <w:r>
              <w:rPr>
                <w:rFonts w:cs="Arial"/>
                <w:bCs/>
                <w:sz w:val="18"/>
                <w:szCs w:val="18"/>
              </w:rPr>
              <w:t>Abrogat prin art. 1 pct. 144 din Legea nr. 174/2004 pentru aprobarea Ordonanței Guvernului nr. 92/2003 privind Codul de procedură fiscală</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6. Eliberarea, la cerere. A certificatelor medico-legale și a altor certificate medicale folosite în justiție</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2</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7. Eliberarea, la cerere, a certificatelor de cazier judiciar</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2</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8. Înregistrarea, la cerere, în actele de stare civilă a schimbării numelui și a sexului</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15</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9. Înregistrarea, la cerere, în actele de stare civilă a desfacerii căsătoriei</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2</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10. Transcrierea, la cerere, în registrele de stare civilă române, a actelor de stare civilă întocmite de autoritățile străine</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2</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11.Reconstituirea  și  întocmirea  ulterioară, la cerere, a actelor de stare civilă</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2</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12.Eliberarea altor certificate de stare civilă în locul celor pierdute, sustrase, distruse sau deteriorate</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2</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14884" w:type="dxa"/>
            <w:gridSpan w:val="3"/>
            <w:tcBorders>
              <w:top w:val="single" w:sz="4" w:space="0" w:color="auto"/>
              <w:left w:val="double" w:sz="4" w:space="0" w:color="auto"/>
              <w:bottom w:val="single" w:sz="4" w:space="0" w:color="auto"/>
              <w:right w:val="double" w:sz="4" w:space="0" w:color="auto"/>
            </w:tcBorders>
            <w:shd w:val="clear" w:color="auto" w:fill="D0CECE"/>
            <w:hideMark/>
          </w:tcPr>
          <w:p w:rsidR="00A11F89" w:rsidRDefault="00A11F89" w:rsidP="00FF1544">
            <w:pPr>
              <w:jc w:val="center"/>
              <w:rPr>
                <w:rFonts w:cs="Arial"/>
                <w:b/>
                <w:bCs/>
                <w:sz w:val="22"/>
              </w:rPr>
            </w:pPr>
            <w:r>
              <w:rPr>
                <w:rFonts w:cs="Arial"/>
                <w:b/>
                <w:bCs/>
                <w:sz w:val="22"/>
              </w:rPr>
              <w:t xml:space="preserve">CAPITOLUL II </w:t>
            </w:r>
          </w:p>
          <w:p w:rsidR="00A11F89" w:rsidRDefault="00A11F89" w:rsidP="00FF1544">
            <w:pPr>
              <w:jc w:val="center"/>
              <w:rPr>
                <w:rFonts w:cs="Arial"/>
                <w:b/>
                <w:bCs/>
                <w:sz w:val="22"/>
              </w:rPr>
            </w:pPr>
            <w:r>
              <w:rPr>
                <w:rFonts w:cs="Arial"/>
                <w:b/>
                <w:bCs/>
                <w:sz w:val="22"/>
              </w:rPr>
              <w:t>Taxe pentru eliberarea sau preschimbarea actelor de identitate și înscrierea mențiunilor în acestea, precum și pentru eliberarea permiselor de vânătoare și de pescuit</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1. Acte de identitate:</w:t>
            </w:r>
          </w:p>
        </w:tc>
        <w:tc>
          <w:tcPr>
            <w:tcW w:w="3285"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rPr>
            </w:pPr>
            <w:r>
              <w:rPr>
                <w:rFonts w:cs="Arial"/>
                <w:bCs/>
              </w:rPr>
              <w:t>x</w:t>
            </w:r>
          </w:p>
        </w:tc>
        <w:tc>
          <w:tcPr>
            <w:tcW w:w="3377"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center"/>
              <w:rPr>
                <w:rFonts w:cs="Arial"/>
                <w:bCs/>
              </w:rPr>
            </w:pPr>
            <w:r>
              <w:rPr>
                <w:rFonts w:cs="Arial"/>
                <w:bCs/>
              </w:rPr>
              <w:t>X</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a) eliberarea sau preschimbarea actelor de identitate pentru cetățenii români,  eliberarea sau prelungirea valabilității actelor de identitate pentru cetățenii străini și pentru persoanele fără cetățenie, precum și înscrierea mențiunilor privind schimbarea domiciliului sau a reședinței cetățenilor români</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5</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b) înscrierea mențiunilor privind schimbarea domiciliului sau a reședinței</w:t>
            </w:r>
          </w:p>
        </w:tc>
        <w:tc>
          <w:tcPr>
            <w:tcW w:w="6662"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sz w:val="20"/>
                <w:szCs w:val="20"/>
              </w:rPr>
            </w:pPr>
            <w:r>
              <w:rPr>
                <w:rFonts w:cs="Arial"/>
                <w:bCs/>
                <w:sz w:val="20"/>
                <w:szCs w:val="20"/>
              </w:rPr>
              <w:t>Abrogat prin Ordonanța de urgență a Guvernului nr. 70/2009</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lastRenderedPageBreak/>
              <w:t xml:space="preserve">      c) viza anuală a carnetelor de identitate ale cetățenilor străini și ale persoanelor fără cetățenie </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6</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d) eliberarea unor noi cărți, buletine, carnete de identitate și legitimații provizorii în locul celor pierdute, furate sau deteriorate</w:t>
            </w:r>
          </w:p>
        </w:tc>
        <w:tc>
          <w:tcPr>
            <w:tcW w:w="6662"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sz w:val="20"/>
                <w:szCs w:val="20"/>
              </w:rPr>
              <w:t>Abrogat prin Ordonanța de urgență a Guvernului nr. 70/2009</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2. Înregistrarea cererilor persoanelor fizice și juridice privind furnizarea unor date din Registrul permanent de evidență a populației</w:t>
            </w:r>
          </w:p>
        </w:tc>
        <w:tc>
          <w:tcPr>
            <w:tcW w:w="6662"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sz w:val="20"/>
                <w:szCs w:val="20"/>
              </w:rPr>
              <w:t>Abrogat prin Ordonanța de urgență a Guvernului nr. 70/2009</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3. Eliberarea sau viza anuală a permiselor de vânătoare</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3</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4. Eliberarea sau viza anuală a permiselor de pescuit</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2</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14884" w:type="dxa"/>
            <w:gridSpan w:val="3"/>
            <w:tcBorders>
              <w:top w:val="single" w:sz="4" w:space="0" w:color="auto"/>
              <w:left w:val="double" w:sz="4" w:space="0" w:color="auto"/>
              <w:bottom w:val="single" w:sz="4" w:space="0" w:color="auto"/>
              <w:right w:val="double" w:sz="4" w:space="0" w:color="auto"/>
            </w:tcBorders>
            <w:shd w:val="clear" w:color="auto" w:fill="D0CECE"/>
            <w:hideMark/>
          </w:tcPr>
          <w:p w:rsidR="00A11F89" w:rsidRDefault="00A11F89" w:rsidP="00FF1544">
            <w:pPr>
              <w:jc w:val="center"/>
              <w:rPr>
                <w:rFonts w:cs="Arial"/>
                <w:b/>
                <w:bCs/>
                <w:sz w:val="22"/>
              </w:rPr>
            </w:pPr>
            <w:r>
              <w:rPr>
                <w:rFonts w:cs="Arial"/>
                <w:b/>
                <w:bCs/>
                <w:sz w:val="22"/>
              </w:rPr>
              <w:t xml:space="preserve">CAPITOLUL III </w:t>
            </w:r>
          </w:p>
          <w:p w:rsidR="00A11F89" w:rsidRDefault="00A11F89" w:rsidP="00FF1544">
            <w:pPr>
              <w:jc w:val="center"/>
              <w:rPr>
                <w:rFonts w:cs="Arial"/>
                <w:b/>
                <w:bCs/>
                <w:sz w:val="22"/>
              </w:rPr>
            </w:pPr>
            <w:r>
              <w:rPr>
                <w:rFonts w:cs="Arial"/>
                <w:b/>
                <w:bCs/>
                <w:sz w:val="22"/>
              </w:rPr>
              <w:t>Taxe pentru examinarea conducătorilor de autovehicule în vederea obținerii permiselor de conducere</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1. Taxe pentru examinarea candidaților care au absolvit o școală de conducători de autovehicule:</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x</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X</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a) obținerea permisului de conducere pentru autovehicule din categoriile și subcategoriile A, A1, B, B1 și B+E  </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6</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b) obținerea permisului de conducere valabil pentru autovehicule din categoria A</w:t>
            </w:r>
          </w:p>
        </w:tc>
        <w:tc>
          <w:tcPr>
            <w:tcW w:w="6662"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sz w:val="20"/>
                <w:szCs w:val="20"/>
              </w:rPr>
              <w:t>Abrogat prin Ordonanța de urgență a Guvernului nr. 70/2009</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c) obținerea permisului de conducere valabil pentru autovehicule aparținând uneia dintre categoriile sau subcategoriile B, B1, B+E</w:t>
            </w:r>
          </w:p>
        </w:tc>
        <w:tc>
          <w:tcPr>
            <w:tcW w:w="6662"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sz w:val="20"/>
                <w:szCs w:val="20"/>
              </w:rPr>
              <w:t>Abrogat prin Ordonanța de urgență a Guvernului nr. 70/2009</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d) obținerea permisului de conducere valabil pentru autovehicule dintre categoriile sau subcategoriile  C, C1, Tr, D, D1,C+E, D+E, C1+E, D1+E, Tb și Tv</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28</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e) obținerea permisului de conducere valabil pentru autovehicule aparținând uneia dintre  categoriile sau subcategoriile C1+E, D1+E, C, D, Tb și Tv</w:t>
            </w:r>
          </w:p>
        </w:tc>
        <w:tc>
          <w:tcPr>
            <w:tcW w:w="6662"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sz w:val="20"/>
                <w:szCs w:val="20"/>
              </w:rPr>
              <w:t>Abrogat prin Ordonanța de urgență a Guvernului nr. 70/2009</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f) obținerea permisului de conducere valabil pentru autovehicule din categoriile C+E, D+E</w:t>
            </w:r>
          </w:p>
        </w:tc>
        <w:tc>
          <w:tcPr>
            <w:tcW w:w="6662"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sz w:val="20"/>
                <w:szCs w:val="20"/>
              </w:rPr>
              <w:t>Abrogat prin Ordonanța de urgență a Guvernului nr. 70/2009</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2. Taxe pentru examinarea persoanelor cărora le-a fost anulat permisul de conducere, pentru categoriile cuprinse în permisul anulat, precum și a persoanelor care au fost respinse de 3 ori la examenul pentru obținerea aceleiași categorii a permisului de conducere, precum și pentru persoanele   care nu au absolvit o școală de conducători de autovehicule, cu excepția celor pentru categoriile B, B1, B+E</w:t>
            </w:r>
          </w:p>
        </w:tc>
        <w:tc>
          <w:tcPr>
            <w:tcW w:w="3285" w:type="dxa"/>
            <w:tcBorders>
              <w:top w:val="single" w:sz="4" w:space="0" w:color="auto"/>
              <w:left w:val="double" w:sz="4" w:space="0" w:color="auto"/>
              <w:bottom w:val="single" w:sz="4" w:space="0" w:color="auto"/>
              <w:right w:val="double" w:sz="4" w:space="0" w:color="auto"/>
            </w:tcBorders>
            <w:vAlign w:val="center"/>
          </w:tcPr>
          <w:p w:rsidR="00A11F89" w:rsidRDefault="00A11F89" w:rsidP="00FF1544">
            <w:pPr>
              <w:jc w:val="center"/>
              <w:rPr>
                <w:rFonts w:cs="Arial"/>
                <w:bCs/>
                <w:sz w:val="22"/>
              </w:rPr>
            </w:pPr>
          </w:p>
          <w:p w:rsidR="00A11F89" w:rsidRDefault="00A11F89" w:rsidP="00FF1544">
            <w:pPr>
              <w:jc w:val="center"/>
              <w:rPr>
                <w:rFonts w:cs="Arial"/>
                <w:bCs/>
                <w:sz w:val="28"/>
              </w:rPr>
            </w:pPr>
            <w:r>
              <w:rPr>
                <w:rFonts w:cs="Arial"/>
                <w:bCs/>
                <w:sz w:val="22"/>
              </w:rPr>
              <w:t>84</w:t>
            </w:r>
          </w:p>
        </w:tc>
        <w:tc>
          <w:tcPr>
            <w:tcW w:w="3377" w:type="dxa"/>
            <w:tcBorders>
              <w:top w:val="single" w:sz="4" w:space="0" w:color="auto"/>
              <w:left w:val="double" w:sz="4" w:space="0" w:color="auto"/>
              <w:bottom w:val="single" w:sz="4" w:space="0" w:color="auto"/>
              <w:right w:val="double" w:sz="4" w:space="0" w:color="auto"/>
            </w:tcBorders>
            <w:vAlign w:val="center"/>
          </w:tcPr>
          <w:p w:rsidR="00A11F89" w:rsidRDefault="00A11F89" w:rsidP="00FF1544">
            <w:pPr>
              <w:jc w:val="center"/>
              <w:rPr>
                <w:rFonts w:cs="Arial"/>
                <w:bCs/>
                <w:sz w:val="22"/>
              </w:rPr>
            </w:pPr>
          </w:p>
          <w:p w:rsidR="00A11F89" w:rsidRDefault="00A77180" w:rsidP="00FF1544">
            <w:pPr>
              <w:jc w:val="center"/>
              <w:rPr>
                <w:rFonts w:cs="Arial"/>
                <w:bCs/>
                <w:sz w:val="28"/>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3. Taxe pentru examinarea persoanelor cărora le-a fost anulat permisul de conducere, pentru categoriile cuprinse în permisul anulat</w:t>
            </w:r>
          </w:p>
        </w:tc>
        <w:tc>
          <w:tcPr>
            <w:tcW w:w="6662"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sz w:val="28"/>
              </w:rPr>
            </w:pPr>
            <w:r>
              <w:rPr>
                <w:rFonts w:cs="Arial"/>
                <w:bCs/>
                <w:sz w:val="20"/>
                <w:szCs w:val="20"/>
              </w:rPr>
              <w:t>Abrogat prin Ordonanța de urgență a Guvernului nr. 70/2009</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4. Taxe pentru examinarea persoanelor care au fost respinse de 3 ori la examenul pentru obținerea aceleiași categorii a permisului de conducere</w:t>
            </w:r>
          </w:p>
        </w:tc>
        <w:tc>
          <w:tcPr>
            <w:tcW w:w="6662"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sz w:val="28"/>
              </w:rPr>
            </w:pPr>
            <w:r>
              <w:rPr>
                <w:rFonts w:cs="Arial"/>
                <w:bCs/>
                <w:sz w:val="20"/>
                <w:szCs w:val="20"/>
              </w:rPr>
              <w:t>Abrogat prin Ordonanța de urgență a Guvernului nr. 70/2009</w:t>
            </w:r>
          </w:p>
        </w:tc>
      </w:tr>
      <w:tr w:rsidR="00A11F89" w:rsidTr="00FF1544">
        <w:trPr>
          <w:cantSplit/>
        </w:trPr>
        <w:tc>
          <w:tcPr>
            <w:tcW w:w="14884" w:type="dxa"/>
            <w:gridSpan w:val="3"/>
            <w:tcBorders>
              <w:top w:val="single" w:sz="4" w:space="0" w:color="auto"/>
              <w:left w:val="double" w:sz="4" w:space="0" w:color="auto"/>
              <w:bottom w:val="single" w:sz="4" w:space="0" w:color="auto"/>
              <w:right w:val="double" w:sz="4" w:space="0" w:color="auto"/>
            </w:tcBorders>
            <w:shd w:val="clear" w:color="auto" w:fill="D0CECE"/>
            <w:hideMark/>
          </w:tcPr>
          <w:p w:rsidR="00A11F89" w:rsidRDefault="00A11F89" w:rsidP="00FF1544">
            <w:pPr>
              <w:jc w:val="center"/>
              <w:rPr>
                <w:rFonts w:cs="Arial"/>
                <w:b/>
                <w:bCs/>
                <w:sz w:val="22"/>
              </w:rPr>
            </w:pPr>
            <w:r>
              <w:rPr>
                <w:rFonts w:cs="Arial"/>
                <w:b/>
                <w:bCs/>
                <w:sz w:val="22"/>
              </w:rPr>
              <w:lastRenderedPageBreak/>
              <w:t xml:space="preserve">CAPITOLUL IV </w:t>
            </w:r>
          </w:p>
          <w:p w:rsidR="00A11F89" w:rsidRDefault="00A11F89" w:rsidP="00FF1544">
            <w:pPr>
              <w:jc w:val="center"/>
              <w:rPr>
                <w:rFonts w:cs="Arial"/>
                <w:b/>
                <w:bCs/>
                <w:sz w:val="22"/>
              </w:rPr>
            </w:pPr>
            <w:r>
              <w:rPr>
                <w:rFonts w:cs="Arial"/>
                <w:b/>
                <w:bCs/>
                <w:sz w:val="22"/>
              </w:rPr>
              <w:t>Taxe de înmatriculare a autovehiculelor și remorcilor, autorizare provizorie de circulație și autorizare de circulație pentru probe</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1. Taxe de înmatriculare permanentă sau temporară a autovehiculelor și remorcilor:</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x</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x</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a) autovehicule și remorci cu masa totală maximă autorizată de până la </w:t>
            </w:r>
            <w:smartTag w:uri="urn:schemas-microsoft-com:office:smarttags" w:element="metricconverter">
              <w:smartTagPr>
                <w:attr w:name="ProductID" w:val="3.500 kg"/>
              </w:smartTagPr>
              <w:r>
                <w:rPr>
                  <w:rFonts w:cs="Arial"/>
                  <w:bCs/>
                  <w:sz w:val="22"/>
                </w:rPr>
                <w:t>3.500 kg</w:t>
              </w:r>
            </w:smartTag>
            <w:r>
              <w:rPr>
                <w:rFonts w:cs="Arial"/>
                <w:bCs/>
                <w:sz w:val="22"/>
              </w:rPr>
              <w:t xml:space="preserve"> inclusiv</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60</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Height w:val="557"/>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b) autovehicule și remorci cu masa totală maximă autorizată  cuprinsă între </w:t>
            </w:r>
            <w:smartTag w:uri="urn:schemas-microsoft-com:office:smarttags" w:element="metricconverter">
              <w:smartTagPr>
                <w:attr w:name="ProductID" w:val="750 kg"/>
              </w:smartTagPr>
              <w:r>
                <w:rPr>
                  <w:rFonts w:cs="Arial"/>
                  <w:bCs/>
                  <w:sz w:val="22"/>
                </w:rPr>
                <w:t>750 kg</w:t>
              </w:r>
            </w:smartTag>
            <w:r>
              <w:rPr>
                <w:rFonts w:cs="Arial"/>
                <w:bCs/>
                <w:sz w:val="22"/>
              </w:rPr>
              <w:t xml:space="preserve"> inclusiv și </w:t>
            </w:r>
            <w:smartTag w:uri="urn:schemas-microsoft-com:office:smarttags" w:element="metricconverter">
              <w:smartTagPr>
                <w:attr w:name="ProductID" w:val="3.500 kg"/>
              </w:smartTagPr>
              <w:r>
                <w:rPr>
                  <w:rFonts w:cs="Arial"/>
                  <w:bCs/>
                  <w:sz w:val="22"/>
                </w:rPr>
                <w:t>3.500 kg</w:t>
              </w:r>
            </w:smartTag>
            <w:r>
              <w:rPr>
                <w:rFonts w:cs="Arial"/>
                <w:bCs/>
                <w:sz w:val="22"/>
              </w:rPr>
              <w:t xml:space="preserve"> inclusiv</w:t>
            </w:r>
          </w:p>
        </w:tc>
        <w:tc>
          <w:tcPr>
            <w:tcW w:w="6662" w:type="dxa"/>
            <w:gridSpan w:val="2"/>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sz w:val="20"/>
                <w:szCs w:val="20"/>
              </w:rPr>
              <w:t>Abrogat prin Ordonanța de urgență a Guvernului nr. 70/2009</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 xml:space="preserve">       c) autovehicule și remorci cu masa totală maximă autorizată mai mare de </w:t>
            </w:r>
            <w:smartTag w:uri="urn:schemas-microsoft-com:office:smarttags" w:element="metricconverter">
              <w:smartTagPr>
                <w:attr w:name="ProductID" w:val="3.500 kg"/>
              </w:smartTagPr>
              <w:r>
                <w:rPr>
                  <w:rFonts w:cs="Arial"/>
                  <w:bCs/>
                  <w:sz w:val="22"/>
                </w:rPr>
                <w:t>3.500 kg</w:t>
              </w:r>
            </w:smartTag>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145</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2. Taxe de autorizare provizorie a circulației autovehiculelor și remorcilor neînmatriculate permanent sau temporar</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9</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3. Taxe de autorizare a circulației pentru probe a autovehiculelor și   remorcilor</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414</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14884" w:type="dxa"/>
            <w:gridSpan w:val="3"/>
            <w:tcBorders>
              <w:top w:val="single" w:sz="4" w:space="0" w:color="auto"/>
              <w:left w:val="double" w:sz="4" w:space="0" w:color="auto"/>
              <w:bottom w:val="single" w:sz="4" w:space="0" w:color="auto"/>
              <w:right w:val="double" w:sz="4" w:space="0" w:color="auto"/>
            </w:tcBorders>
            <w:shd w:val="clear" w:color="auto" w:fill="D0CECE"/>
            <w:hideMark/>
          </w:tcPr>
          <w:p w:rsidR="00A11F89" w:rsidRDefault="00A11F89" w:rsidP="00FF1544">
            <w:pPr>
              <w:jc w:val="center"/>
              <w:rPr>
                <w:rFonts w:cs="Arial"/>
                <w:bCs/>
              </w:rPr>
            </w:pPr>
            <w:r>
              <w:rPr>
                <w:rFonts w:cs="Arial"/>
                <w:b/>
                <w:bCs/>
                <w:sz w:val="22"/>
              </w:rPr>
              <w:t>CAPITOLUL IV</w:t>
            </w:r>
            <w:r>
              <w:rPr>
                <w:rFonts w:cs="Arial"/>
                <w:b/>
                <w:bCs/>
                <w:sz w:val="22"/>
                <w:vertAlign w:val="superscript"/>
              </w:rPr>
              <w:t>1</w:t>
            </w:r>
            <w:r>
              <w:rPr>
                <w:rFonts w:cs="Arial"/>
                <w:b/>
                <w:bCs/>
                <w:sz w:val="22"/>
              </w:rPr>
              <w:t xml:space="preserve"> </w:t>
            </w:r>
            <w:r>
              <w:rPr>
                <w:rFonts w:cs="Arial"/>
                <w:b/>
                <w:bCs/>
                <w:sz w:val="22"/>
                <w:vertAlign w:val="superscript"/>
              </w:rPr>
              <w:t xml:space="preserve"> </w:t>
            </w:r>
            <w:r>
              <w:rPr>
                <w:rFonts w:cs="Arial"/>
                <w:b/>
                <w:bCs/>
                <w:sz w:val="22"/>
              </w:rPr>
              <w:t>Taxa pentru furnizare date</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1.  Înregistrarea cererilor persoanelor fizice și juridice privind furnizarea unor date din Registrul național de evidență a persoanelor, precum și din Registrul național de evidență a permiselor de conducere și certificatelor de înmatriculare și din registrele județene și al municipiului București de evidență a permiselor de conducere și certificatelor de înmatriculare</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5</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14884" w:type="dxa"/>
            <w:gridSpan w:val="3"/>
            <w:tcBorders>
              <w:top w:val="single" w:sz="4" w:space="0" w:color="auto"/>
              <w:left w:val="double" w:sz="4" w:space="0" w:color="auto"/>
              <w:bottom w:val="single" w:sz="4" w:space="0" w:color="auto"/>
              <w:right w:val="double" w:sz="4" w:space="0" w:color="auto"/>
            </w:tcBorders>
            <w:hideMark/>
          </w:tcPr>
          <w:p w:rsidR="00A11F89" w:rsidRDefault="00A11F89" w:rsidP="00FF1544">
            <w:pPr>
              <w:shd w:val="clear" w:color="auto" w:fill="D0CECE"/>
              <w:jc w:val="center"/>
              <w:rPr>
                <w:rFonts w:cs="Arial"/>
                <w:b/>
                <w:bCs/>
                <w:sz w:val="22"/>
              </w:rPr>
            </w:pPr>
            <w:r>
              <w:rPr>
                <w:rFonts w:cs="Arial"/>
                <w:b/>
                <w:bCs/>
                <w:sz w:val="22"/>
              </w:rPr>
              <w:t xml:space="preserve">CAPITOLUL V </w:t>
            </w:r>
          </w:p>
          <w:p w:rsidR="00A11F89" w:rsidRDefault="00A11F89" w:rsidP="00FF1544">
            <w:pPr>
              <w:shd w:val="clear" w:color="auto" w:fill="D0CECE"/>
              <w:jc w:val="center"/>
              <w:rPr>
                <w:rFonts w:cs="Arial"/>
                <w:bCs/>
                <w:sz w:val="28"/>
              </w:rPr>
            </w:pPr>
            <w:r>
              <w:rPr>
                <w:rFonts w:cs="Arial"/>
                <w:b/>
                <w:bCs/>
                <w:sz w:val="22"/>
              </w:rPr>
              <w:t xml:space="preserve">  Taxe pentru eliberarea titlurilor de proprietate asupra terenurilor dobândite în baza Legii fondului funciar nr. 18/1991, republicată, cu modificările și completările ulterioare</w:t>
            </w:r>
          </w:p>
        </w:tc>
      </w:tr>
      <w:tr w:rsidR="00A11F89" w:rsidTr="00FF1544">
        <w:trPr>
          <w:cantSplit/>
        </w:trPr>
        <w:tc>
          <w:tcPr>
            <w:tcW w:w="8222" w:type="dxa"/>
            <w:tcBorders>
              <w:top w:val="single" w:sz="4" w:space="0" w:color="auto"/>
              <w:left w:val="double" w:sz="4" w:space="0" w:color="auto"/>
              <w:bottom w:val="single" w:sz="4" w:space="0" w:color="auto"/>
              <w:right w:val="double" w:sz="4" w:space="0" w:color="auto"/>
            </w:tcBorders>
            <w:hideMark/>
          </w:tcPr>
          <w:p w:rsidR="00A11F89" w:rsidRDefault="00A11F89" w:rsidP="00FF1544">
            <w:pPr>
              <w:jc w:val="both"/>
              <w:rPr>
                <w:rFonts w:cs="Arial"/>
                <w:bCs/>
                <w:sz w:val="22"/>
              </w:rPr>
            </w:pPr>
            <w:r>
              <w:rPr>
                <w:rFonts w:cs="Arial"/>
                <w:bCs/>
                <w:sz w:val="22"/>
              </w:rPr>
              <w:t>Taxe pentru eliberarea titlurilor de proprietate asupra terenurilor dobândite în baza Legii fondului funciar nr.18/1991, republicată, cu modificările și completările ulterioare, cu excepția celor pentru terenurile agricole și forestiere**)</w:t>
            </w:r>
          </w:p>
        </w:tc>
        <w:tc>
          <w:tcPr>
            <w:tcW w:w="3285" w:type="dxa"/>
            <w:tcBorders>
              <w:top w:val="single" w:sz="4" w:space="0" w:color="auto"/>
              <w:left w:val="double" w:sz="4" w:space="0" w:color="auto"/>
              <w:bottom w:val="single" w:sz="4" w:space="0" w:color="auto"/>
              <w:right w:val="double" w:sz="4" w:space="0" w:color="auto"/>
            </w:tcBorders>
            <w:vAlign w:val="center"/>
            <w:hideMark/>
          </w:tcPr>
          <w:p w:rsidR="00A11F89" w:rsidRDefault="00A11F89" w:rsidP="00FF1544">
            <w:pPr>
              <w:jc w:val="center"/>
              <w:rPr>
                <w:rFonts w:cs="Arial"/>
                <w:bCs/>
              </w:rPr>
            </w:pPr>
            <w:r>
              <w:rPr>
                <w:rFonts w:cs="Arial"/>
                <w:bCs/>
              </w:rPr>
              <w:t>15</w:t>
            </w:r>
          </w:p>
        </w:tc>
        <w:tc>
          <w:tcPr>
            <w:tcW w:w="3377" w:type="dxa"/>
            <w:tcBorders>
              <w:top w:val="single" w:sz="4" w:space="0" w:color="auto"/>
              <w:left w:val="double" w:sz="4" w:space="0" w:color="auto"/>
              <w:bottom w:val="single" w:sz="4" w:space="0" w:color="auto"/>
              <w:right w:val="double" w:sz="4" w:space="0" w:color="auto"/>
            </w:tcBorders>
            <w:vAlign w:val="center"/>
            <w:hideMark/>
          </w:tcPr>
          <w:p w:rsidR="00A11F89" w:rsidRDefault="00A77180" w:rsidP="00FF1544">
            <w:pPr>
              <w:jc w:val="center"/>
              <w:rPr>
                <w:rFonts w:cs="Arial"/>
                <w:bCs/>
              </w:rPr>
            </w:pPr>
            <w:r w:rsidRPr="00A77180">
              <w:rPr>
                <w:rFonts w:cs="Arial"/>
                <w:bCs/>
                <w:sz w:val="20"/>
                <w:szCs w:val="20"/>
              </w:rPr>
              <w:t>Legea 117/1999 se abroga prin legea 1/2017</w:t>
            </w:r>
          </w:p>
        </w:tc>
      </w:tr>
      <w:tr w:rsidR="00A11F89" w:rsidTr="00FF1544">
        <w:trPr>
          <w:cantSplit/>
        </w:trPr>
        <w:tc>
          <w:tcPr>
            <w:tcW w:w="14884" w:type="dxa"/>
            <w:gridSpan w:val="3"/>
            <w:tcBorders>
              <w:top w:val="single" w:sz="4" w:space="0" w:color="auto"/>
              <w:left w:val="double" w:sz="4" w:space="0" w:color="auto"/>
              <w:bottom w:val="single" w:sz="4" w:space="0" w:color="auto"/>
              <w:right w:val="double" w:sz="4" w:space="0" w:color="auto"/>
            </w:tcBorders>
            <w:hideMark/>
          </w:tcPr>
          <w:p w:rsidR="00A11F89" w:rsidRDefault="00A11F89" w:rsidP="00FF1544">
            <w:pPr>
              <w:pStyle w:val="Title"/>
              <w:jc w:val="both"/>
              <w:rPr>
                <w:rFonts w:cs="Arial"/>
                <w:sz w:val="28"/>
              </w:rPr>
            </w:pPr>
            <w:r>
              <w:rPr>
                <w:rFonts w:cs="Arial"/>
                <w:b w:val="0"/>
                <w:sz w:val="18"/>
              </w:rPr>
              <w:t xml:space="preserve">**) Potrivit prevederilor Ordonanței de urgență a Guvernului </w:t>
            </w:r>
            <w:hyperlink r:id="rId9" w:tooltip="Ordonanţă de urgenţă nr. 105/2004 - Guvernul României" w:history="1">
              <w:r>
                <w:rPr>
                  <w:rStyle w:val="Hyperlink"/>
                  <w:rFonts w:eastAsiaTheme="majorEastAsia" w:cs="Arial"/>
                  <w:b w:val="0"/>
                  <w:sz w:val="18"/>
                  <w:szCs w:val="20"/>
                </w:rPr>
                <w:t>nr.105/2004</w:t>
              </w:r>
            </w:hyperlink>
            <w:r>
              <w:rPr>
                <w:rFonts w:cs="Arial"/>
                <w:b w:val="0"/>
                <w:sz w:val="18"/>
              </w:rPr>
              <w:t xml:space="preserve"> privind unele măsuri pentru eliberarea și înmânarea titlurilor de proprietate asupra terenurilor agricole și forestiere, publicată în Monitorul Oficial al României, Partea I, nr. 1.097 din 24 noiembrie 2004, aprobată prin Legea nr. 34/2005, în scopul finalizării eliberării titlurilor de proprietate, eliberarea și înmânarea titlurilor de proprietate asupra terenurilor agricole și forestiere se fac </w:t>
            </w:r>
            <w:r>
              <w:rPr>
                <w:rFonts w:cs="Arial"/>
                <w:sz w:val="18"/>
              </w:rPr>
              <w:t>gratuit</w:t>
            </w:r>
            <w:r>
              <w:rPr>
                <w:rFonts w:cs="Arial"/>
                <w:b w:val="0"/>
                <w:sz w:val="18"/>
              </w:rPr>
              <w:t>.</w:t>
            </w:r>
            <w:r>
              <w:rPr>
                <w:rFonts w:cs="Arial"/>
              </w:rPr>
              <w:t xml:space="preserve"> </w:t>
            </w:r>
          </w:p>
        </w:tc>
      </w:tr>
      <w:tr w:rsidR="00A11F89" w:rsidTr="00FF1544">
        <w:trPr>
          <w:cantSplit/>
        </w:trPr>
        <w:tc>
          <w:tcPr>
            <w:tcW w:w="14884" w:type="dxa"/>
            <w:gridSpan w:val="3"/>
            <w:tcBorders>
              <w:top w:val="single" w:sz="4" w:space="0" w:color="auto"/>
              <w:left w:val="double" w:sz="4" w:space="0" w:color="auto"/>
              <w:bottom w:val="single" w:sz="4" w:space="0" w:color="auto"/>
              <w:right w:val="double" w:sz="4" w:space="0" w:color="auto"/>
            </w:tcBorders>
          </w:tcPr>
          <w:p w:rsidR="00A11F89" w:rsidRDefault="00A11F89" w:rsidP="00FF1544">
            <w:pPr>
              <w:pStyle w:val="Title"/>
              <w:jc w:val="both"/>
              <w:rPr>
                <w:rFonts w:cs="Arial"/>
                <w:b w:val="0"/>
                <w:sz w:val="18"/>
                <w:vertAlign w:val="superscript"/>
              </w:rPr>
            </w:pPr>
          </w:p>
        </w:tc>
      </w:tr>
      <w:tr w:rsidR="00A11F89" w:rsidTr="00FF1544">
        <w:trPr>
          <w:cantSplit/>
        </w:trPr>
        <w:tc>
          <w:tcPr>
            <w:tcW w:w="14884" w:type="dxa"/>
            <w:gridSpan w:val="3"/>
            <w:tcBorders>
              <w:top w:val="single" w:sz="4" w:space="0" w:color="auto"/>
              <w:left w:val="double" w:sz="4" w:space="0" w:color="auto"/>
              <w:bottom w:val="double" w:sz="4" w:space="0" w:color="auto"/>
              <w:right w:val="double" w:sz="4" w:space="0" w:color="auto"/>
            </w:tcBorders>
            <w:shd w:val="clear" w:color="auto" w:fill="E7E6E6"/>
            <w:hideMark/>
          </w:tcPr>
          <w:p w:rsidR="00A11F89" w:rsidRDefault="00A11F89" w:rsidP="00FF1544">
            <w:pPr>
              <w:rPr>
                <w:rFonts w:cs="Arial"/>
                <w:sz w:val="20"/>
                <w:szCs w:val="20"/>
              </w:rPr>
            </w:pPr>
            <w:r>
              <w:rPr>
                <w:rFonts w:cs="Arial"/>
                <w:b/>
                <w:bCs/>
                <w:sz w:val="20"/>
                <w:szCs w:val="20"/>
              </w:rPr>
              <w:t>NOTĂ:</w:t>
            </w:r>
            <w:r>
              <w:rPr>
                <w:rFonts w:cs="Arial"/>
                <w:sz w:val="20"/>
                <w:szCs w:val="20"/>
              </w:rPr>
              <w:t xml:space="preserve"> Taxele nu includ contravaloarea documentelor eliberate ca urmare a prestării de servicii, care se stabilește potrivit dispozițiilor legale. </w:t>
            </w:r>
          </w:p>
        </w:tc>
      </w:tr>
    </w:tbl>
    <w:p w:rsidR="00A11F89" w:rsidRDefault="00A11F89" w:rsidP="00A11F89">
      <w:pPr>
        <w:pStyle w:val="Title"/>
        <w:jc w:val="left"/>
        <w:rPr>
          <w:rFonts w:cs="Arial"/>
          <w:color w:val="FF0000"/>
          <w:sz w:val="28"/>
          <w:lang w:eastAsia="en-US"/>
        </w:rPr>
      </w:pPr>
    </w:p>
    <w:p w:rsidR="00A11F89" w:rsidRDefault="00A11F89" w:rsidP="00A11F89">
      <w:pPr>
        <w:pStyle w:val="Title"/>
        <w:jc w:val="left"/>
        <w:rPr>
          <w:rFonts w:cs="Arial"/>
          <w:color w:val="FF0000"/>
          <w:sz w:val="28"/>
          <w:lang w:eastAsia="en-US"/>
        </w:rPr>
      </w:pPr>
    </w:p>
    <w:p w:rsidR="00A11F89" w:rsidRDefault="00A11F89" w:rsidP="00A11F89">
      <w:pPr>
        <w:pStyle w:val="Title"/>
        <w:jc w:val="left"/>
        <w:rPr>
          <w:rFonts w:cs="Arial"/>
          <w:color w:val="FF0000"/>
          <w:sz w:val="28"/>
          <w:lang w:eastAsia="en-US"/>
        </w:rPr>
      </w:pPr>
    </w:p>
    <w:p w:rsidR="00A11F89" w:rsidRDefault="00A11F89" w:rsidP="00A11F89">
      <w:pPr>
        <w:pStyle w:val="Title"/>
        <w:jc w:val="left"/>
        <w:rPr>
          <w:rFonts w:cs="Arial"/>
          <w:color w:val="FF0000"/>
          <w:sz w:val="28"/>
          <w:lang w:eastAsia="en-US"/>
        </w:rPr>
      </w:pPr>
    </w:p>
    <w:p w:rsidR="00A11F89" w:rsidRDefault="00A11F89" w:rsidP="00A11F89">
      <w:pPr>
        <w:pStyle w:val="Title"/>
        <w:jc w:val="left"/>
        <w:rPr>
          <w:rFonts w:cs="Arial"/>
          <w:color w:val="FF0000"/>
          <w:sz w:val="28"/>
          <w:lang w:eastAsia="en-US"/>
        </w:rPr>
      </w:pPr>
    </w:p>
    <w:p w:rsidR="00A11F89" w:rsidRDefault="00A11F89" w:rsidP="00A11F89">
      <w:pPr>
        <w:pStyle w:val="Title"/>
        <w:jc w:val="left"/>
        <w:rPr>
          <w:rFonts w:cs="Arial"/>
          <w:color w:val="FF0000"/>
          <w:sz w:val="28"/>
          <w:lang w:eastAsia="en-US"/>
        </w:rPr>
      </w:pPr>
    </w:p>
    <w:p w:rsidR="00A11F89" w:rsidRDefault="00A11F89" w:rsidP="00A11F89">
      <w:pPr>
        <w:pStyle w:val="Title"/>
        <w:jc w:val="left"/>
        <w:rPr>
          <w:rFonts w:cs="Arial"/>
          <w:color w:val="FF0000"/>
          <w:sz w:val="28"/>
          <w:lang w:eastAsia="en-US"/>
        </w:rPr>
      </w:pPr>
    </w:p>
    <w:p w:rsidR="00A11F89" w:rsidRDefault="00A11F89" w:rsidP="00A11F89">
      <w:pPr>
        <w:pStyle w:val="Title"/>
        <w:jc w:val="left"/>
        <w:rPr>
          <w:rFonts w:cs="Arial"/>
          <w:color w:val="FF0000"/>
          <w:sz w:val="28"/>
          <w:lang w:eastAsia="en-US"/>
        </w:rPr>
      </w:pPr>
    </w:p>
    <w:p w:rsidR="00A11F89" w:rsidRDefault="00A11F89" w:rsidP="00A11F89">
      <w:pPr>
        <w:pStyle w:val="Title"/>
        <w:jc w:val="left"/>
        <w:rPr>
          <w:rFonts w:cs="Arial"/>
          <w:color w:val="FF0000"/>
          <w:sz w:val="28"/>
          <w:lang w:eastAsia="en-US"/>
        </w:rPr>
      </w:pPr>
    </w:p>
    <w:p w:rsidR="00A11F89" w:rsidRDefault="00A11F89" w:rsidP="00A11F89">
      <w:pPr>
        <w:pStyle w:val="Title"/>
        <w:jc w:val="left"/>
        <w:rPr>
          <w:rFonts w:cs="Arial"/>
          <w:color w:val="FF0000"/>
          <w:sz w:val="28"/>
          <w:lang w:eastAsia="en-US"/>
        </w:rPr>
      </w:pPr>
    </w:p>
    <w:p w:rsidR="00A11F89" w:rsidRDefault="00A11F89" w:rsidP="00A11F89">
      <w:pPr>
        <w:pStyle w:val="Title"/>
        <w:jc w:val="left"/>
        <w:rPr>
          <w:rFonts w:cs="Arial"/>
          <w:color w:val="FF0000"/>
          <w:sz w:val="28"/>
          <w:lang w:eastAsia="en-US"/>
        </w:rPr>
      </w:pPr>
    </w:p>
    <w:p w:rsidR="00A11F89" w:rsidRDefault="00A11F89" w:rsidP="00A11F89">
      <w:pPr>
        <w:pStyle w:val="Title"/>
        <w:jc w:val="left"/>
        <w:rPr>
          <w:rFonts w:cs="Arial"/>
          <w:color w:val="FF0000"/>
          <w:sz w:val="28"/>
          <w:lang w:eastAsia="en-US"/>
        </w:rPr>
      </w:pPr>
    </w:p>
    <w:p w:rsidR="00A11F89" w:rsidRDefault="00A11F89" w:rsidP="00A11F89">
      <w:pPr>
        <w:jc w:val="both"/>
        <w:rPr>
          <w:rFonts w:cs="Arial"/>
          <w:sz w:val="28"/>
        </w:rPr>
      </w:pPr>
    </w:p>
    <w:p w:rsidR="009F721A" w:rsidRDefault="009F721A"/>
    <w:sectPr w:rsidR="009F721A" w:rsidSect="00FF1544">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60D" w:rsidRDefault="0063660D" w:rsidP="00A11F89">
      <w:r>
        <w:separator/>
      </w:r>
    </w:p>
  </w:endnote>
  <w:endnote w:type="continuationSeparator" w:id="0">
    <w:p w:rsidR="0063660D" w:rsidRDefault="0063660D" w:rsidP="00A11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3133"/>
      <w:docPartObj>
        <w:docPartGallery w:val="Page Numbers (Bottom of Page)"/>
        <w:docPartUnique/>
      </w:docPartObj>
    </w:sdtPr>
    <w:sdtContent>
      <w:p w:rsidR="00675281" w:rsidRDefault="00675281">
        <w:pPr>
          <w:pStyle w:val="Footer"/>
          <w:jc w:val="right"/>
        </w:pPr>
        <w:fldSimple w:instr=" PAGE   \* MERGEFORMAT ">
          <w:r>
            <w:rPr>
              <w:noProof/>
            </w:rPr>
            <w:t>11</w:t>
          </w:r>
        </w:fldSimple>
      </w:p>
    </w:sdtContent>
  </w:sdt>
  <w:p w:rsidR="00675281" w:rsidRDefault="00675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60D" w:rsidRDefault="0063660D" w:rsidP="00A11F89">
      <w:r>
        <w:separator/>
      </w:r>
    </w:p>
  </w:footnote>
  <w:footnote w:type="continuationSeparator" w:id="0">
    <w:p w:rsidR="0063660D" w:rsidRDefault="0063660D" w:rsidP="00A11F89">
      <w:r>
        <w:continuationSeparator/>
      </w:r>
    </w:p>
  </w:footnote>
  <w:footnote w:id="1">
    <w:p w:rsidR="00675281" w:rsidRPr="00B135A1" w:rsidRDefault="00675281" w:rsidP="00A11F89">
      <w:pPr>
        <w:pStyle w:val="FootnoteText"/>
        <w:rPr>
          <w:lang w:val="en-US"/>
        </w:rPr>
      </w:pP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Roman"/>
      <w:lvlText w:val="%1."/>
      <w:lvlJc w:val="left"/>
      <w:pPr>
        <w:tabs>
          <w:tab w:val="num" w:pos="360"/>
        </w:tabs>
        <w:ind w:left="360" w:hanging="360"/>
      </w:pPr>
      <w:rPr>
        <w:rFonts w:ascii="Times New Roman" w:hAnsi="Times New Roman"/>
      </w:rPr>
    </w:lvl>
    <w:lvl w:ilvl="1">
      <w:start w:val="1"/>
      <w:numFmt w:val="decimal"/>
      <w:lvlText w:val="%2."/>
      <w:lvlJc w:val="left"/>
      <w:pPr>
        <w:tabs>
          <w:tab w:val="num" w:pos="792"/>
        </w:tabs>
        <w:ind w:left="792" w:hanging="792"/>
      </w:pPr>
      <w:rPr>
        <w:rFonts w:ascii="Arial" w:hAnsi="Arial"/>
        <w:b/>
        <w:i w:val="0"/>
        <w:caps/>
        <w:sz w:val="24"/>
      </w:rPr>
    </w:lvl>
    <w:lvl w:ilvl="2">
      <w:start w:val="1"/>
      <w:numFmt w:val="none"/>
      <w:suff w:val="nothing"/>
      <w:lvlText w:val="1.7.1."/>
      <w:lvlJc w:val="left"/>
      <w:pPr>
        <w:tabs>
          <w:tab w:val="num" w:pos="1224"/>
        </w:tabs>
        <w:ind w:left="1224" w:hanging="504"/>
      </w:pPr>
      <w:rPr>
        <w:rFonts w:ascii="Arial" w:hAnsi="Arial"/>
        <w:b/>
        <w:i w:val="0"/>
        <w:caps/>
        <w:sz w:val="24"/>
      </w:rPr>
    </w:lvl>
    <w:lvl w:ilvl="3">
      <w:start w:val="1"/>
      <w:numFmt w:val="decimal"/>
      <w:lvlText w:val="%4.."/>
      <w:lvlJc w:val="left"/>
      <w:pPr>
        <w:tabs>
          <w:tab w:val="num" w:pos="1728"/>
        </w:tabs>
        <w:ind w:left="1728" w:hanging="648"/>
      </w:pPr>
    </w:lvl>
    <w:lvl w:ilvl="4">
      <w:start w:val="1"/>
      <w:numFmt w:val="decimal"/>
      <w:lvlText w:val="%2.%4.%5."/>
      <w:lvlJc w:val="left"/>
      <w:pPr>
        <w:tabs>
          <w:tab w:val="num" w:pos="2232"/>
        </w:tabs>
        <w:ind w:left="2232" w:hanging="792"/>
      </w:pPr>
    </w:lvl>
    <w:lvl w:ilvl="5">
      <w:start w:val="1"/>
      <w:numFmt w:val="decimal"/>
      <w:lvlText w:val="%2.%4.%5.%6."/>
      <w:lvlJc w:val="left"/>
      <w:pPr>
        <w:tabs>
          <w:tab w:val="num" w:pos="2736"/>
        </w:tabs>
        <w:ind w:left="2736" w:hanging="936"/>
      </w:pPr>
    </w:lvl>
    <w:lvl w:ilvl="6">
      <w:start w:val="1"/>
      <w:numFmt w:val="decimal"/>
      <w:lvlText w:val="%2.%4.%5.%6.%7."/>
      <w:lvlJc w:val="left"/>
      <w:pPr>
        <w:tabs>
          <w:tab w:val="num" w:pos="3240"/>
        </w:tabs>
        <w:ind w:left="3240" w:hanging="1080"/>
      </w:pPr>
    </w:lvl>
    <w:lvl w:ilvl="7">
      <w:start w:val="1"/>
      <w:numFmt w:val="decimal"/>
      <w:lvlText w:val="%2.%4.%5.%6.%7.%8."/>
      <w:lvlJc w:val="left"/>
      <w:pPr>
        <w:tabs>
          <w:tab w:val="num" w:pos="3744"/>
        </w:tabs>
        <w:ind w:left="3744" w:hanging="1224"/>
      </w:pPr>
    </w:lvl>
    <w:lvl w:ilvl="8">
      <w:start w:val="1"/>
      <w:numFmt w:val="decimal"/>
      <w:lvlText w:val="%2.%4.%5.%6.%7.%8.%9."/>
      <w:lvlJc w:val="left"/>
      <w:pPr>
        <w:tabs>
          <w:tab w:val="num" w:pos="4320"/>
        </w:tabs>
        <w:ind w:left="4320" w:hanging="1440"/>
      </w:pPr>
    </w:lvl>
  </w:abstractNum>
  <w:abstractNum w:abstractNumId="1">
    <w:nsid w:val="5F01785B"/>
    <w:multiLevelType w:val="hybridMultilevel"/>
    <w:tmpl w:val="779E6CE6"/>
    <w:lvl w:ilvl="0" w:tplc="37785C98">
      <w:start w:val="1"/>
      <w:numFmt w:val="decimal"/>
      <w:lvlText w:val="%1."/>
      <w:lvlJc w:val="left"/>
      <w:pPr>
        <w:ind w:left="720" w:hanging="360"/>
      </w:pPr>
      <w:rPr>
        <w:color w:val="00000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72394480"/>
    <w:multiLevelType w:val="hybridMultilevel"/>
    <w:tmpl w:val="4D1A61A4"/>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A11F89"/>
    <w:rsid w:val="00077F34"/>
    <w:rsid w:val="0008161B"/>
    <w:rsid w:val="000A395E"/>
    <w:rsid w:val="00110153"/>
    <w:rsid w:val="001423DA"/>
    <w:rsid w:val="001B3E01"/>
    <w:rsid w:val="001E316D"/>
    <w:rsid w:val="001F5719"/>
    <w:rsid w:val="001F6096"/>
    <w:rsid w:val="002A2F89"/>
    <w:rsid w:val="00385C29"/>
    <w:rsid w:val="00390719"/>
    <w:rsid w:val="00474FB6"/>
    <w:rsid w:val="004A1501"/>
    <w:rsid w:val="004B2160"/>
    <w:rsid w:val="004D11EF"/>
    <w:rsid w:val="004F0CB8"/>
    <w:rsid w:val="005404B2"/>
    <w:rsid w:val="0063660D"/>
    <w:rsid w:val="00642CFB"/>
    <w:rsid w:val="0065576C"/>
    <w:rsid w:val="0066651F"/>
    <w:rsid w:val="00675281"/>
    <w:rsid w:val="00692DE8"/>
    <w:rsid w:val="00711DDB"/>
    <w:rsid w:val="00732C5C"/>
    <w:rsid w:val="00733399"/>
    <w:rsid w:val="00747B57"/>
    <w:rsid w:val="00810778"/>
    <w:rsid w:val="008748D3"/>
    <w:rsid w:val="008A7C65"/>
    <w:rsid w:val="008D44FB"/>
    <w:rsid w:val="009D7C87"/>
    <w:rsid w:val="009F721A"/>
    <w:rsid w:val="00A11F89"/>
    <w:rsid w:val="00A77180"/>
    <w:rsid w:val="00A96A92"/>
    <w:rsid w:val="00AA4E5B"/>
    <w:rsid w:val="00AF1FF2"/>
    <w:rsid w:val="00BF6E92"/>
    <w:rsid w:val="00CB78CF"/>
    <w:rsid w:val="00DD66FB"/>
    <w:rsid w:val="00E852DD"/>
    <w:rsid w:val="00EA2D49"/>
    <w:rsid w:val="00F22217"/>
    <w:rsid w:val="00F40CF7"/>
    <w:rsid w:val="00F52C05"/>
    <w:rsid w:val="00F6024A"/>
    <w:rsid w:val="00F63057"/>
    <w:rsid w:val="00FF1544"/>
    <w:rsid w:val="00FF2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89"/>
    <w:rPr>
      <w:rFonts w:ascii="Arial" w:hAnsi="Arial"/>
      <w:sz w:val="24"/>
      <w:szCs w:val="24"/>
      <w:lang w:val="ro-RO" w:eastAsia="ro-RO"/>
    </w:rPr>
  </w:style>
  <w:style w:type="paragraph" w:styleId="Heading1">
    <w:name w:val="heading 1"/>
    <w:basedOn w:val="Normal"/>
    <w:next w:val="Normal"/>
    <w:link w:val="Heading1Char"/>
    <w:qFormat/>
    <w:rsid w:val="008A7C65"/>
    <w:pPr>
      <w:keepNext/>
      <w:shd w:val="clear" w:color="auto" w:fill="E5E5E5"/>
      <w:spacing w:before="240" w:after="60" w:line="360" w:lineRule="auto"/>
      <w:outlineLvl w:val="0"/>
    </w:pPr>
    <w:rPr>
      <w:rFonts w:eastAsiaTheme="majorEastAsia" w:cstheme="majorBidi"/>
      <w:b/>
      <w:kern w:val="1"/>
      <w:sz w:val="32"/>
    </w:rPr>
  </w:style>
  <w:style w:type="paragraph" w:styleId="Heading2">
    <w:name w:val="heading 2"/>
    <w:basedOn w:val="Normal"/>
    <w:next w:val="Normal"/>
    <w:link w:val="Heading2Char"/>
    <w:qFormat/>
    <w:rsid w:val="008A7C65"/>
    <w:pPr>
      <w:keepNext/>
      <w:pBdr>
        <w:top w:val="single" w:sz="4" w:space="1" w:color="000000"/>
        <w:bottom w:val="single" w:sz="4" w:space="1" w:color="000000"/>
      </w:pBdr>
      <w:spacing w:before="240" w:after="60" w:line="360" w:lineRule="auto"/>
      <w:outlineLvl w:val="1"/>
    </w:pPr>
    <w:rPr>
      <w:b/>
      <w:caps/>
      <w:sz w:val="28"/>
    </w:rPr>
  </w:style>
  <w:style w:type="paragraph" w:styleId="Heading3">
    <w:name w:val="heading 3"/>
    <w:basedOn w:val="Normal"/>
    <w:next w:val="Normal"/>
    <w:link w:val="Heading3Char"/>
    <w:qFormat/>
    <w:rsid w:val="008A7C65"/>
    <w:pPr>
      <w:keepNext/>
      <w:pBdr>
        <w:bottom w:val="single" w:sz="4" w:space="1" w:color="000000"/>
      </w:pBdr>
      <w:spacing w:before="240" w:after="60" w:line="360" w:lineRule="auto"/>
      <w:outlineLvl w:val="2"/>
    </w:pPr>
    <w:rPr>
      <w:b/>
      <w:i/>
      <w:shadow/>
      <w:sz w:val="28"/>
      <w:u w:val="single"/>
    </w:rPr>
  </w:style>
  <w:style w:type="paragraph" w:styleId="Heading4">
    <w:name w:val="heading 4"/>
    <w:basedOn w:val="Normal"/>
    <w:next w:val="Normal"/>
    <w:link w:val="Heading4Char"/>
    <w:qFormat/>
    <w:rsid w:val="008A7C65"/>
    <w:pPr>
      <w:keepNext/>
      <w:keepLines/>
      <w:widowControl w:val="0"/>
      <w:spacing w:before="120"/>
      <w:jc w:val="both"/>
      <w:outlineLvl w:val="3"/>
    </w:pPr>
    <w:rPr>
      <w:b/>
    </w:rPr>
  </w:style>
  <w:style w:type="paragraph" w:styleId="Heading5">
    <w:name w:val="heading 5"/>
    <w:basedOn w:val="Normal"/>
    <w:next w:val="Normal"/>
    <w:link w:val="Heading5Char"/>
    <w:qFormat/>
    <w:rsid w:val="008A7C65"/>
    <w:pPr>
      <w:keepNext/>
      <w:spacing w:before="120" w:line="360" w:lineRule="auto"/>
      <w:jc w:val="both"/>
      <w:outlineLvl w:val="4"/>
    </w:pPr>
    <w:rPr>
      <w:sz w:val="28"/>
      <w:lang w:val="en-US"/>
    </w:rPr>
  </w:style>
  <w:style w:type="paragraph" w:styleId="Heading6">
    <w:name w:val="heading 6"/>
    <w:basedOn w:val="Normal"/>
    <w:next w:val="Normal"/>
    <w:link w:val="Heading6Char"/>
    <w:qFormat/>
    <w:rsid w:val="008A7C65"/>
    <w:pPr>
      <w:spacing w:before="240" w:after="60" w:line="360" w:lineRule="auto"/>
      <w:jc w:val="both"/>
      <w:outlineLvl w:val="5"/>
    </w:pPr>
    <w:rPr>
      <w:i/>
      <w:sz w:val="22"/>
    </w:rPr>
  </w:style>
  <w:style w:type="paragraph" w:styleId="Heading7">
    <w:name w:val="heading 7"/>
    <w:basedOn w:val="Normal"/>
    <w:next w:val="Normal"/>
    <w:link w:val="Heading7Char"/>
    <w:qFormat/>
    <w:rsid w:val="008A7C65"/>
    <w:pPr>
      <w:spacing w:before="240" w:after="60" w:line="360" w:lineRule="auto"/>
      <w:jc w:val="both"/>
      <w:outlineLvl w:val="6"/>
    </w:pPr>
  </w:style>
  <w:style w:type="paragraph" w:styleId="Heading8">
    <w:name w:val="heading 8"/>
    <w:basedOn w:val="Normal"/>
    <w:next w:val="Normal"/>
    <w:link w:val="Heading8Char"/>
    <w:qFormat/>
    <w:rsid w:val="008A7C65"/>
    <w:pPr>
      <w:spacing w:before="240" w:after="60" w:line="360" w:lineRule="auto"/>
      <w:jc w:val="both"/>
      <w:outlineLvl w:val="7"/>
    </w:pPr>
    <w:rPr>
      <w:i/>
    </w:rPr>
  </w:style>
  <w:style w:type="paragraph" w:styleId="Heading9">
    <w:name w:val="heading 9"/>
    <w:basedOn w:val="Normal"/>
    <w:next w:val="Normal"/>
    <w:link w:val="Heading9Char"/>
    <w:qFormat/>
    <w:rsid w:val="008A7C65"/>
    <w:pPr>
      <w:spacing w:before="240" w:after="60" w:line="360" w:lineRule="auto"/>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8CF"/>
    <w:rPr>
      <w:rFonts w:ascii="Arial" w:eastAsiaTheme="majorEastAsia" w:hAnsi="Arial" w:cstheme="majorBidi"/>
      <w:b/>
      <w:kern w:val="1"/>
      <w:sz w:val="32"/>
      <w:shd w:val="clear" w:color="auto" w:fill="E5E5E5"/>
      <w:lang w:val="ro-RO" w:eastAsia="ar-SA"/>
    </w:rPr>
  </w:style>
  <w:style w:type="paragraph" w:styleId="NoSpacing">
    <w:name w:val="No Spacing"/>
    <w:uiPriority w:val="1"/>
    <w:qFormat/>
    <w:rsid w:val="008A7C65"/>
    <w:rPr>
      <w:rFonts w:ascii="Calibri" w:eastAsia="Calibri" w:hAnsi="Calibri"/>
      <w:sz w:val="22"/>
      <w:szCs w:val="22"/>
    </w:rPr>
  </w:style>
  <w:style w:type="paragraph" w:styleId="ListParagraph">
    <w:name w:val="List Paragraph"/>
    <w:basedOn w:val="Normal"/>
    <w:uiPriority w:val="34"/>
    <w:qFormat/>
    <w:rsid w:val="008A7C65"/>
    <w:pPr>
      <w:ind w:left="720"/>
      <w:contextualSpacing/>
    </w:pPr>
  </w:style>
  <w:style w:type="character" w:customStyle="1" w:styleId="Heading2Char">
    <w:name w:val="Heading 2 Char"/>
    <w:basedOn w:val="DefaultParagraphFont"/>
    <w:link w:val="Heading2"/>
    <w:rsid w:val="008A7C65"/>
    <w:rPr>
      <w:rFonts w:ascii="Arial" w:hAnsi="Arial"/>
      <w:b/>
      <w:caps/>
      <w:sz w:val="28"/>
      <w:lang w:val="ro-RO" w:eastAsia="ar-SA"/>
    </w:rPr>
  </w:style>
  <w:style w:type="character" w:customStyle="1" w:styleId="Heading3Char">
    <w:name w:val="Heading 3 Char"/>
    <w:basedOn w:val="DefaultParagraphFont"/>
    <w:link w:val="Heading3"/>
    <w:rsid w:val="008A7C65"/>
    <w:rPr>
      <w:rFonts w:ascii="Arial" w:hAnsi="Arial"/>
      <w:b/>
      <w:i/>
      <w:shadow/>
      <w:sz w:val="28"/>
      <w:u w:val="single"/>
      <w:lang w:val="ro-RO" w:eastAsia="ar-SA"/>
    </w:rPr>
  </w:style>
  <w:style w:type="character" w:customStyle="1" w:styleId="Heading4Char">
    <w:name w:val="Heading 4 Char"/>
    <w:basedOn w:val="DefaultParagraphFont"/>
    <w:link w:val="Heading4"/>
    <w:rsid w:val="008A7C65"/>
    <w:rPr>
      <w:rFonts w:ascii="Arial" w:hAnsi="Arial"/>
      <w:b/>
      <w:sz w:val="24"/>
      <w:lang w:val="ro-RO" w:eastAsia="ar-SA"/>
    </w:rPr>
  </w:style>
  <w:style w:type="character" w:customStyle="1" w:styleId="Heading5Char">
    <w:name w:val="Heading 5 Char"/>
    <w:basedOn w:val="DefaultParagraphFont"/>
    <w:link w:val="Heading5"/>
    <w:rsid w:val="008A7C65"/>
    <w:rPr>
      <w:rFonts w:ascii="Arial" w:hAnsi="Arial"/>
      <w:sz w:val="28"/>
      <w:lang w:eastAsia="ar-SA"/>
    </w:rPr>
  </w:style>
  <w:style w:type="character" w:customStyle="1" w:styleId="Heading6Char">
    <w:name w:val="Heading 6 Char"/>
    <w:basedOn w:val="DefaultParagraphFont"/>
    <w:link w:val="Heading6"/>
    <w:rsid w:val="008A7C65"/>
    <w:rPr>
      <w:i/>
      <w:sz w:val="22"/>
      <w:lang w:val="ro-RO" w:eastAsia="ar-SA"/>
    </w:rPr>
  </w:style>
  <w:style w:type="character" w:customStyle="1" w:styleId="Heading7Char">
    <w:name w:val="Heading 7 Char"/>
    <w:basedOn w:val="DefaultParagraphFont"/>
    <w:link w:val="Heading7"/>
    <w:rsid w:val="008A7C65"/>
    <w:rPr>
      <w:rFonts w:ascii="Arial" w:hAnsi="Arial"/>
      <w:lang w:val="ro-RO" w:eastAsia="ar-SA"/>
    </w:rPr>
  </w:style>
  <w:style w:type="character" w:customStyle="1" w:styleId="Heading8Char">
    <w:name w:val="Heading 8 Char"/>
    <w:basedOn w:val="DefaultParagraphFont"/>
    <w:link w:val="Heading8"/>
    <w:rsid w:val="008A7C65"/>
    <w:rPr>
      <w:rFonts w:ascii="Arial" w:hAnsi="Arial"/>
      <w:i/>
      <w:lang w:val="ro-RO" w:eastAsia="ar-SA"/>
    </w:rPr>
  </w:style>
  <w:style w:type="character" w:customStyle="1" w:styleId="Heading9Char">
    <w:name w:val="Heading 9 Char"/>
    <w:basedOn w:val="DefaultParagraphFont"/>
    <w:link w:val="Heading9"/>
    <w:rsid w:val="008A7C65"/>
    <w:rPr>
      <w:rFonts w:ascii="Arial" w:hAnsi="Arial"/>
      <w:b/>
      <w:i/>
      <w:sz w:val="18"/>
      <w:lang w:val="ro-RO" w:eastAsia="ar-SA"/>
    </w:rPr>
  </w:style>
  <w:style w:type="paragraph" w:styleId="Caption">
    <w:name w:val="caption"/>
    <w:basedOn w:val="Normal"/>
    <w:qFormat/>
    <w:rsid w:val="008A7C65"/>
    <w:pPr>
      <w:suppressLineNumbers/>
      <w:spacing w:before="120" w:after="120"/>
    </w:pPr>
    <w:rPr>
      <w:i/>
      <w:iCs/>
    </w:rPr>
  </w:style>
  <w:style w:type="paragraph" w:styleId="Title">
    <w:name w:val="Title"/>
    <w:basedOn w:val="Normal"/>
    <w:link w:val="TitleChar"/>
    <w:qFormat/>
    <w:rsid w:val="008A7C65"/>
    <w:pPr>
      <w:jc w:val="center"/>
    </w:pPr>
    <w:rPr>
      <w:b/>
    </w:rPr>
  </w:style>
  <w:style w:type="character" w:customStyle="1" w:styleId="TitleChar">
    <w:name w:val="Title Char"/>
    <w:basedOn w:val="DefaultParagraphFont"/>
    <w:link w:val="Title"/>
    <w:rsid w:val="008A7C65"/>
    <w:rPr>
      <w:rFonts w:ascii="Arial" w:hAnsi="Arial"/>
      <w:b/>
      <w:sz w:val="24"/>
      <w:lang w:val="en-GB" w:eastAsia="ar-SA"/>
    </w:rPr>
  </w:style>
  <w:style w:type="character" w:styleId="Emphasis">
    <w:name w:val="Emphasis"/>
    <w:basedOn w:val="DefaultParagraphFont"/>
    <w:qFormat/>
    <w:rsid w:val="008A7C65"/>
    <w:rPr>
      <w:i/>
      <w:iCs/>
    </w:rPr>
  </w:style>
  <w:style w:type="character" w:styleId="Hyperlink">
    <w:name w:val="Hyperlink"/>
    <w:semiHidden/>
    <w:unhideWhenUsed/>
    <w:rsid w:val="00A11F89"/>
    <w:rPr>
      <w:color w:val="0000FF"/>
      <w:u w:val="single"/>
    </w:rPr>
  </w:style>
  <w:style w:type="character" w:styleId="FollowedHyperlink">
    <w:name w:val="FollowedHyperlink"/>
    <w:semiHidden/>
    <w:unhideWhenUsed/>
    <w:rsid w:val="00A11F89"/>
    <w:rPr>
      <w:color w:val="800080"/>
      <w:u w:val="single"/>
    </w:rPr>
  </w:style>
  <w:style w:type="paragraph" w:styleId="HTMLPreformatted">
    <w:name w:val="HTML Preformatted"/>
    <w:basedOn w:val="Normal"/>
    <w:link w:val="HTMLPreformattedChar"/>
    <w:semiHidden/>
    <w:unhideWhenUsed/>
    <w:rsid w:val="00A1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A11F89"/>
    <w:rPr>
      <w:rFonts w:ascii="Courier New" w:eastAsia="Courier New" w:hAnsi="Courier New" w:cs="Courier New"/>
      <w:lang w:val="ro-RO" w:eastAsia="ro-RO"/>
    </w:rPr>
  </w:style>
  <w:style w:type="paragraph" w:styleId="FootnoteText">
    <w:name w:val="footnote text"/>
    <w:basedOn w:val="Normal"/>
    <w:link w:val="FootnoteTextChar"/>
    <w:semiHidden/>
    <w:unhideWhenUsed/>
    <w:rsid w:val="00A11F89"/>
    <w:rPr>
      <w:sz w:val="20"/>
      <w:szCs w:val="20"/>
    </w:rPr>
  </w:style>
  <w:style w:type="character" w:customStyle="1" w:styleId="FootnoteTextChar">
    <w:name w:val="Footnote Text Char"/>
    <w:basedOn w:val="DefaultParagraphFont"/>
    <w:link w:val="FootnoteText"/>
    <w:semiHidden/>
    <w:rsid w:val="00A11F89"/>
    <w:rPr>
      <w:rFonts w:ascii="Arial" w:hAnsi="Arial"/>
      <w:lang w:val="ro-RO" w:eastAsia="ro-RO"/>
    </w:rPr>
  </w:style>
  <w:style w:type="paragraph" w:styleId="Footer">
    <w:name w:val="footer"/>
    <w:basedOn w:val="Normal"/>
    <w:link w:val="FooterChar"/>
    <w:uiPriority w:val="99"/>
    <w:unhideWhenUsed/>
    <w:rsid w:val="00A11F89"/>
    <w:pPr>
      <w:tabs>
        <w:tab w:val="center" w:pos="4536"/>
        <w:tab w:val="right" w:pos="9072"/>
      </w:tabs>
    </w:pPr>
    <w:rPr>
      <w:rFonts w:ascii="Times New Roman" w:hAnsi="Times New Roman"/>
    </w:rPr>
  </w:style>
  <w:style w:type="character" w:customStyle="1" w:styleId="FooterChar">
    <w:name w:val="Footer Char"/>
    <w:basedOn w:val="DefaultParagraphFont"/>
    <w:link w:val="Footer"/>
    <w:uiPriority w:val="99"/>
    <w:rsid w:val="00A11F89"/>
    <w:rPr>
      <w:sz w:val="24"/>
      <w:szCs w:val="24"/>
      <w:lang w:val="ro-RO" w:eastAsia="ro-RO"/>
    </w:rPr>
  </w:style>
  <w:style w:type="paragraph" w:styleId="BodyText">
    <w:name w:val="Body Text"/>
    <w:basedOn w:val="Normal"/>
    <w:link w:val="BodyTextChar"/>
    <w:semiHidden/>
    <w:unhideWhenUsed/>
    <w:rsid w:val="00A11F89"/>
    <w:pPr>
      <w:jc w:val="both"/>
    </w:pPr>
    <w:rPr>
      <w:rFonts w:cs="Arial"/>
      <w:sz w:val="28"/>
    </w:rPr>
  </w:style>
  <w:style w:type="character" w:customStyle="1" w:styleId="BodyTextChar">
    <w:name w:val="Body Text Char"/>
    <w:basedOn w:val="DefaultParagraphFont"/>
    <w:link w:val="BodyText"/>
    <w:semiHidden/>
    <w:rsid w:val="00A11F89"/>
    <w:rPr>
      <w:rFonts w:ascii="Arial" w:hAnsi="Arial" w:cs="Arial"/>
      <w:sz w:val="28"/>
      <w:szCs w:val="24"/>
      <w:lang w:val="ro-RO" w:eastAsia="ro-RO"/>
    </w:rPr>
  </w:style>
  <w:style w:type="paragraph" w:styleId="BodyTextIndent">
    <w:name w:val="Body Text Indent"/>
    <w:basedOn w:val="Normal"/>
    <w:link w:val="BodyTextIndentChar"/>
    <w:semiHidden/>
    <w:unhideWhenUsed/>
    <w:rsid w:val="00A11F89"/>
    <w:pPr>
      <w:ind w:left="1912" w:hanging="1912"/>
      <w:jc w:val="both"/>
    </w:pPr>
    <w:rPr>
      <w:rFonts w:cs="Arial"/>
      <w:bCs/>
      <w:sz w:val="22"/>
    </w:rPr>
  </w:style>
  <w:style w:type="character" w:customStyle="1" w:styleId="BodyTextIndentChar">
    <w:name w:val="Body Text Indent Char"/>
    <w:basedOn w:val="DefaultParagraphFont"/>
    <w:link w:val="BodyTextIndent"/>
    <w:semiHidden/>
    <w:rsid w:val="00A11F89"/>
    <w:rPr>
      <w:rFonts w:ascii="Arial" w:hAnsi="Arial" w:cs="Arial"/>
      <w:bCs/>
      <w:sz w:val="22"/>
      <w:szCs w:val="24"/>
      <w:lang w:val="ro-RO" w:eastAsia="ro-RO"/>
    </w:rPr>
  </w:style>
  <w:style w:type="paragraph" w:styleId="Subtitle">
    <w:name w:val="Subtitle"/>
    <w:basedOn w:val="Normal"/>
    <w:link w:val="SubtitleChar"/>
    <w:qFormat/>
    <w:rsid w:val="00A11F89"/>
    <w:pPr>
      <w:jc w:val="center"/>
    </w:pPr>
    <w:rPr>
      <w:rFonts w:ascii="Times New Roman" w:hAnsi="Times New Roman"/>
      <w:b/>
      <w:bCs/>
      <w:sz w:val="28"/>
      <w:lang w:eastAsia="en-US"/>
    </w:rPr>
  </w:style>
  <w:style w:type="character" w:customStyle="1" w:styleId="SubtitleChar">
    <w:name w:val="Subtitle Char"/>
    <w:basedOn w:val="DefaultParagraphFont"/>
    <w:link w:val="Subtitle"/>
    <w:rsid w:val="00A11F89"/>
    <w:rPr>
      <w:b/>
      <w:bCs/>
      <w:sz w:val="28"/>
      <w:szCs w:val="24"/>
      <w:lang w:val="ro-RO"/>
    </w:rPr>
  </w:style>
  <w:style w:type="paragraph" w:styleId="BodyText2">
    <w:name w:val="Body Text 2"/>
    <w:basedOn w:val="Normal"/>
    <w:link w:val="BodyText2Char"/>
    <w:semiHidden/>
    <w:unhideWhenUsed/>
    <w:rsid w:val="00A11F89"/>
    <w:rPr>
      <w:rFonts w:cs="Arial"/>
      <w:bCs/>
      <w:sz w:val="18"/>
    </w:rPr>
  </w:style>
  <w:style w:type="character" w:customStyle="1" w:styleId="BodyText2Char">
    <w:name w:val="Body Text 2 Char"/>
    <w:basedOn w:val="DefaultParagraphFont"/>
    <w:link w:val="BodyText2"/>
    <w:semiHidden/>
    <w:rsid w:val="00A11F89"/>
    <w:rPr>
      <w:rFonts w:ascii="Arial" w:hAnsi="Arial" w:cs="Arial"/>
      <w:bCs/>
      <w:sz w:val="18"/>
      <w:szCs w:val="24"/>
      <w:lang w:val="ro-RO" w:eastAsia="ro-RO"/>
    </w:rPr>
  </w:style>
  <w:style w:type="paragraph" w:styleId="BodyText3">
    <w:name w:val="Body Text 3"/>
    <w:basedOn w:val="Normal"/>
    <w:link w:val="BodyText3Char"/>
    <w:semiHidden/>
    <w:unhideWhenUsed/>
    <w:rsid w:val="00A11F89"/>
    <w:pPr>
      <w:jc w:val="both"/>
    </w:pPr>
    <w:rPr>
      <w:rFonts w:cs="Arial"/>
      <w:bCs/>
      <w:sz w:val="20"/>
    </w:rPr>
  </w:style>
  <w:style w:type="character" w:customStyle="1" w:styleId="BodyText3Char">
    <w:name w:val="Body Text 3 Char"/>
    <w:basedOn w:val="DefaultParagraphFont"/>
    <w:link w:val="BodyText3"/>
    <w:semiHidden/>
    <w:rsid w:val="00A11F89"/>
    <w:rPr>
      <w:rFonts w:ascii="Arial" w:hAnsi="Arial" w:cs="Arial"/>
      <w:bCs/>
      <w:szCs w:val="24"/>
      <w:lang w:val="ro-RO" w:eastAsia="ro-RO"/>
    </w:rPr>
  </w:style>
  <w:style w:type="paragraph" w:styleId="BalloonText">
    <w:name w:val="Balloon Text"/>
    <w:basedOn w:val="Normal"/>
    <w:link w:val="BalloonTextChar"/>
    <w:semiHidden/>
    <w:unhideWhenUsed/>
    <w:rsid w:val="00A11F89"/>
    <w:rPr>
      <w:rFonts w:ascii="Segoe UI" w:hAnsi="Segoe UI"/>
      <w:sz w:val="18"/>
      <w:szCs w:val="18"/>
    </w:rPr>
  </w:style>
  <w:style w:type="character" w:customStyle="1" w:styleId="BalloonTextChar">
    <w:name w:val="Balloon Text Char"/>
    <w:basedOn w:val="DefaultParagraphFont"/>
    <w:link w:val="BalloonText"/>
    <w:semiHidden/>
    <w:rsid w:val="00A11F89"/>
    <w:rPr>
      <w:rFonts w:ascii="Segoe UI" w:hAnsi="Segoe UI"/>
      <w:sz w:val="18"/>
      <w:szCs w:val="18"/>
      <w:lang w:val="ro-RO" w:eastAsia="ro-RO"/>
    </w:rPr>
  </w:style>
  <w:style w:type="character" w:styleId="FootnoteReference">
    <w:name w:val="footnote reference"/>
    <w:semiHidden/>
    <w:unhideWhenUsed/>
    <w:rsid w:val="00A11F89"/>
    <w:rPr>
      <w:vertAlign w:val="superscript"/>
    </w:rPr>
  </w:style>
  <w:style w:type="character" w:customStyle="1" w:styleId="nota1">
    <w:name w:val="nota1"/>
    <w:rsid w:val="00A11F89"/>
    <w:rPr>
      <w:b/>
      <w:bCs/>
      <w:color w:val="000000"/>
    </w:rPr>
  </w:style>
  <w:style w:type="character" w:customStyle="1" w:styleId="paragraf1">
    <w:name w:val="paragraf1"/>
    <w:rsid w:val="00A11F89"/>
  </w:style>
  <w:style w:type="character" w:customStyle="1" w:styleId="articol1">
    <w:name w:val="articol1"/>
    <w:rsid w:val="00A11F89"/>
    <w:rPr>
      <w:b/>
      <w:bCs/>
      <w:color w:val="009500"/>
    </w:rPr>
  </w:style>
  <w:style w:type="character" w:customStyle="1" w:styleId="litera1">
    <w:name w:val="litera1"/>
    <w:rsid w:val="00A11F89"/>
    <w:rPr>
      <w:b/>
      <w:bCs/>
      <w:color w:val="000000"/>
    </w:rPr>
  </w:style>
  <w:style w:type="character" w:customStyle="1" w:styleId="alineat1">
    <w:name w:val="alineat1"/>
    <w:rsid w:val="00A11F89"/>
    <w:rPr>
      <w:b/>
      <w:bCs/>
      <w:color w:val="000000"/>
    </w:rPr>
  </w:style>
  <w:style w:type="character" w:customStyle="1" w:styleId="searchidx01">
    <w:name w:val="search_idx_01"/>
    <w:rsid w:val="00A11F89"/>
    <w:rPr>
      <w:color w:val="000000"/>
      <w:shd w:val="clear" w:color="auto" w:fill="FFD700"/>
    </w:rPr>
  </w:style>
  <w:style w:type="table" w:styleId="TableGrid">
    <w:name w:val="Table Grid"/>
    <w:basedOn w:val="TableNormal"/>
    <w:rsid w:val="00A11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11F89"/>
    <w:pPr>
      <w:tabs>
        <w:tab w:val="center" w:pos="4680"/>
        <w:tab w:val="right" w:pos="9360"/>
      </w:tabs>
    </w:pPr>
  </w:style>
  <w:style w:type="character" w:customStyle="1" w:styleId="HeaderChar">
    <w:name w:val="Header Char"/>
    <w:basedOn w:val="DefaultParagraphFont"/>
    <w:link w:val="Header"/>
    <w:uiPriority w:val="99"/>
    <w:semiHidden/>
    <w:rsid w:val="00A11F89"/>
    <w:rPr>
      <w:rFonts w:ascii="Arial" w:hAnsi="Arial"/>
      <w:sz w:val="24"/>
      <w:szCs w:val="24"/>
      <w:lang w:val="ro-RO" w:eastAsia="ro-RO"/>
    </w:rPr>
  </w:style>
  <w:style w:type="character" w:styleId="PlaceholderText">
    <w:name w:val="Placeholder Text"/>
    <w:basedOn w:val="DefaultParagraphFont"/>
    <w:uiPriority w:val="99"/>
    <w:semiHidden/>
    <w:rsid w:val="00A11F89"/>
    <w:rPr>
      <w:color w:val="808080"/>
    </w:rPr>
  </w:style>
  <w:style w:type="paragraph" w:styleId="TableofFigures">
    <w:name w:val="table of figures"/>
    <w:basedOn w:val="Normal"/>
    <w:next w:val="Normal"/>
    <w:uiPriority w:val="99"/>
    <w:semiHidden/>
    <w:unhideWhenUsed/>
    <w:rsid w:val="00A11F89"/>
  </w:style>
</w:styles>
</file>

<file path=word/webSettings.xml><?xml version="1.0" encoding="utf-8"?>
<w:webSettings xmlns:r="http://schemas.openxmlformats.org/officeDocument/2006/relationships" xmlns:w="http://schemas.openxmlformats.org/wordprocessingml/2006/main">
  <w:divs>
    <w:div w:id="20769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900011804/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lnk:ORU%20GUV%20105%202004%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E7E1E-A9E9-4665-A99B-162DFD5F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22</Pages>
  <Words>6390</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Casierie</dc:creator>
  <cp:lastModifiedBy>Secretar</cp:lastModifiedBy>
  <cp:revision>18</cp:revision>
  <cp:lastPrinted>2019-01-09T07:15:00Z</cp:lastPrinted>
  <dcterms:created xsi:type="dcterms:W3CDTF">2016-05-24T11:37:00Z</dcterms:created>
  <dcterms:modified xsi:type="dcterms:W3CDTF">2019-01-09T07:26:00Z</dcterms:modified>
</cp:coreProperties>
</file>